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FA" w:rsidRDefault="00BB2204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BB2204" w:rsidRDefault="00BB2204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OSMANGAZİ ÜNİVERSİTESİ </w:t>
      </w:r>
    </w:p>
    <w:p w:rsidR="009F65CA" w:rsidRDefault="00BB2204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:rsidR="000C19FA" w:rsidRDefault="000C19FA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00" w:rsidRDefault="00551A00" w:rsidP="009F65CA">
      <w:pPr>
        <w:tabs>
          <w:tab w:val="left" w:pos="510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74A4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LİTE KOMİSYONU FA</w:t>
      </w:r>
      <w:r w:rsidR="00BB2204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ÜLTE MEMNUNİYET ANKETİ </w:t>
      </w:r>
    </w:p>
    <w:p w:rsidR="009C7D7B" w:rsidRPr="00CA1F4A" w:rsidRDefault="001A02A8" w:rsidP="00CA1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DEĞERLENDİRME</w:t>
      </w:r>
      <w:r w:rsidR="00551A00">
        <w:rPr>
          <w:rFonts w:ascii="Times New Roman" w:hAnsi="Times New Roman" w:cs="Times New Roman"/>
          <w:b/>
          <w:sz w:val="24"/>
          <w:szCs w:val="24"/>
        </w:rPr>
        <w:t xml:space="preserve"> RAPORU</w:t>
      </w:r>
    </w:p>
    <w:p w:rsidR="00CA1F4A" w:rsidRPr="00CA1F4A" w:rsidRDefault="00CA1F4A" w:rsidP="00CA1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C2A" w:rsidRDefault="001A02A8" w:rsidP="007D77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ESOGÜ İİBF </w:t>
      </w:r>
      <w:r w:rsidR="00B24C2A">
        <w:rPr>
          <w:rFonts w:ascii="Times New Roman" w:hAnsi="Times New Roman" w:cs="Times New Roman"/>
          <w:sz w:val="24"/>
          <w:szCs w:val="24"/>
        </w:rPr>
        <w:t>2024</w:t>
      </w:r>
      <w:r w:rsidR="00816E32">
        <w:rPr>
          <w:rFonts w:ascii="Times New Roman" w:hAnsi="Times New Roman" w:cs="Times New Roman"/>
          <w:sz w:val="24"/>
          <w:szCs w:val="24"/>
        </w:rPr>
        <w:t xml:space="preserve"> yılı </w:t>
      </w:r>
      <w:r w:rsidRPr="00CA1F4A">
        <w:rPr>
          <w:rFonts w:ascii="Times New Roman" w:hAnsi="Times New Roman" w:cs="Times New Roman"/>
          <w:sz w:val="24"/>
          <w:szCs w:val="24"/>
        </w:rPr>
        <w:t xml:space="preserve">KİDR Raporlarının hazırlanması sürecinde Google Forms aracılığıyla </w:t>
      </w:r>
      <w:r w:rsidR="00B24C2A">
        <w:rPr>
          <w:rFonts w:ascii="Times New Roman" w:hAnsi="Times New Roman" w:cs="Times New Roman"/>
          <w:sz w:val="24"/>
          <w:szCs w:val="24"/>
        </w:rPr>
        <w:t>anket</w:t>
      </w:r>
      <w:r w:rsidRPr="00CA1F4A">
        <w:rPr>
          <w:rFonts w:ascii="Times New Roman" w:hAnsi="Times New Roman" w:cs="Times New Roman"/>
          <w:sz w:val="24"/>
          <w:szCs w:val="24"/>
        </w:rPr>
        <w:t xml:space="preserve"> düzenlenmiştir. </w:t>
      </w:r>
      <w:r w:rsidR="00B24C2A">
        <w:rPr>
          <w:rFonts w:ascii="Times New Roman" w:hAnsi="Times New Roman" w:cs="Times New Roman"/>
          <w:sz w:val="24"/>
          <w:szCs w:val="24"/>
        </w:rPr>
        <w:t>467</w:t>
      </w:r>
      <w:r w:rsidR="00B24C2A" w:rsidRPr="00B24C2A">
        <w:rPr>
          <w:rFonts w:ascii="Times New Roman" w:hAnsi="Times New Roman" w:cs="Times New Roman"/>
          <w:sz w:val="24"/>
          <w:szCs w:val="24"/>
        </w:rPr>
        <w:t xml:space="preserve"> öğrenci anket sorularını yanıtlamış olup, izleyen sonuçlar elde edilmiştir. </w:t>
      </w:r>
      <w:r w:rsidR="007D7791">
        <w:rPr>
          <w:rFonts w:ascii="Times New Roman" w:hAnsi="Times New Roman" w:cs="Times New Roman"/>
          <w:sz w:val="24"/>
          <w:szCs w:val="24"/>
        </w:rPr>
        <w:t>K</w:t>
      </w:r>
      <w:r w:rsidR="00B24C2A" w:rsidRPr="00B24C2A">
        <w:rPr>
          <w:rFonts w:ascii="Times New Roman" w:hAnsi="Times New Roman" w:cs="Times New Roman"/>
          <w:sz w:val="24"/>
          <w:szCs w:val="24"/>
        </w:rPr>
        <w:t>apalı uçlu s</w:t>
      </w:r>
      <w:r w:rsidR="007D7791">
        <w:rPr>
          <w:rFonts w:ascii="Times New Roman" w:hAnsi="Times New Roman" w:cs="Times New Roman"/>
          <w:sz w:val="24"/>
          <w:szCs w:val="24"/>
        </w:rPr>
        <w:t>orulara verilen cevapların bar</w:t>
      </w:r>
      <w:r w:rsidR="00B24C2A" w:rsidRPr="00B24C2A">
        <w:rPr>
          <w:rFonts w:ascii="Times New Roman" w:hAnsi="Times New Roman" w:cs="Times New Roman"/>
          <w:sz w:val="24"/>
          <w:szCs w:val="24"/>
        </w:rPr>
        <w:t xml:space="preserve"> </w:t>
      </w:r>
      <w:r w:rsidR="007D7791">
        <w:rPr>
          <w:rFonts w:ascii="Times New Roman" w:hAnsi="Times New Roman" w:cs="Times New Roman"/>
          <w:sz w:val="24"/>
          <w:szCs w:val="24"/>
        </w:rPr>
        <w:t>grafikleri, frekansları ve ortalamaları aşağıda yer almaktadır.</w:t>
      </w:r>
    </w:p>
    <w:p w:rsidR="007D7791" w:rsidRDefault="007D7791" w:rsidP="007D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91" w:rsidRDefault="007D7791" w:rsidP="007D7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05325" cy="3232032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02" cy="33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91" w:rsidRDefault="007D7791" w:rsidP="007D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91" w:rsidRDefault="007D7791" w:rsidP="006D0D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Anketi cevaplayan öğrencilerin %30,2’si İktisat Bölümü, % 36,4’ü İşletme Bölümü, %14,6’sı Maliye Bölümü, %7,9’u</w:t>
      </w:r>
      <w:r w:rsidR="006D0D7B">
        <w:rPr>
          <w:rFonts w:ascii="Times New Roman" w:hAnsi="Times New Roman" w:cs="Times New Roman"/>
          <w:sz w:val="24"/>
          <w:szCs w:val="24"/>
        </w:rPr>
        <w:t xml:space="preserve"> Uluslararası İlişkiler Bölümü ve %10,9’u Siyaset Bilimi ve Kamu Yönetimi Bölümü öğrencisidir.</w:t>
      </w:r>
    </w:p>
    <w:p w:rsidR="007D7791" w:rsidRDefault="007D7791" w:rsidP="007D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D7791" w:rsidRDefault="007D7791" w:rsidP="007D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D7791" w:rsidRDefault="007D7791" w:rsidP="007D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D7791" w:rsidRDefault="007D7791" w:rsidP="007D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D0D7B" w:rsidRDefault="006D0D7B" w:rsidP="006D0D7B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355A2E05" wp14:editId="5FA43FC5">
            <wp:extent cx="4314825" cy="2993561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96" cy="303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7B" w:rsidRDefault="006D0D7B" w:rsidP="007D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D0D7B" w:rsidRDefault="006D0D7B" w:rsidP="007D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D0D7B" w:rsidRDefault="006D0D7B" w:rsidP="006D0D7B">
      <w:pPr>
        <w:autoSpaceDE w:val="0"/>
        <w:autoSpaceDN w:val="0"/>
        <w:adjustRightInd w:val="0"/>
        <w:spacing w:after="0" w:line="4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Anketi cevaplayan öğrencilerin %80,1’i normal öğretim, %19.9’u ise ikinci öğretim öğrencisidir.</w:t>
      </w:r>
    </w:p>
    <w:p w:rsidR="006D0D7B" w:rsidRDefault="006D0D7B" w:rsidP="007D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D0D7B" w:rsidRDefault="006D0D7B" w:rsidP="007D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D7791" w:rsidRDefault="007D7791" w:rsidP="007D7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14825" cy="3454613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646" cy="348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91" w:rsidRDefault="007D7791" w:rsidP="007D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91" w:rsidRDefault="007D7791" w:rsidP="007D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D7791" w:rsidRDefault="007D7791" w:rsidP="007D7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791" w:rsidRDefault="006D0D7B" w:rsidP="006D0D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Anketi cevaplayan öğrencilerin üniversiteye giriş yılları incelendiğinde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cevaplayıcıların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%8,4’ünün 2020 yılı ve öncesinde, %25,9’unun 2021 yılında, %19,7’sinin 2022 yılında, %19,3’ünün 2023 yılında ve % 26,8’inin ise 2024 yılında üniversiteye kaydolduğu görülmektedir. Memnuniyet ölçeğine ilişkin frekans ve ortalama değerleri aşağıdaki tabloda yer almaktadır.</w:t>
      </w:r>
    </w:p>
    <w:p w:rsidR="007D7791" w:rsidRDefault="007D7791" w:rsidP="007D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40"/>
        <w:gridCol w:w="576"/>
        <w:gridCol w:w="576"/>
        <w:gridCol w:w="576"/>
        <w:gridCol w:w="576"/>
        <w:gridCol w:w="576"/>
        <w:gridCol w:w="842"/>
      </w:tblGrid>
      <w:tr w:rsidR="00D767EA" w:rsidTr="00D767EA">
        <w:trPr>
          <w:jc w:val="center"/>
        </w:trPr>
        <w:tc>
          <w:tcPr>
            <w:tcW w:w="5340" w:type="dxa"/>
            <w:vMerge w:val="restart"/>
            <w:vAlign w:val="center"/>
          </w:tcPr>
          <w:p w:rsidR="00D767EA" w:rsidRPr="00D767EA" w:rsidRDefault="00D767EA" w:rsidP="00D7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EA">
              <w:rPr>
                <w:rFonts w:ascii="Times New Roman" w:hAnsi="Times New Roman" w:cs="Times New Roman"/>
                <w:b/>
                <w:sz w:val="24"/>
                <w:szCs w:val="24"/>
              </w:rPr>
              <w:t>Memnuniyet Ölçeği İfadeleri</w:t>
            </w:r>
          </w:p>
        </w:tc>
        <w:tc>
          <w:tcPr>
            <w:tcW w:w="2880" w:type="dxa"/>
            <w:gridSpan w:val="5"/>
          </w:tcPr>
          <w:p w:rsidR="00D767EA" w:rsidRPr="00D767EA" w:rsidRDefault="00D767EA" w:rsidP="00D7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EA">
              <w:rPr>
                <w:rFonts w:ascii="Times New Roman" w:hAnsi="Times New Roman" w:cs="Times New Roman"/>
                <w:b/>
                <w:sz w:val="24"/>
                <w:szCs w:val="24"/>
              </w:rPr>
              <w:t>Frekanslar</w:t>
            </w:r>
          </w:p>
        </w:tc>
        <w:tc>
          <w:tcPr>
            <w:tcW w:w="842" w:type="dxa"/>
            <w:vMerge w:val="restart"/>
            <w:vAlign w:val="center"/>
          </w:tcPr>
          <w:p w:rsidR="00D767EA" w:rsidRPr="00D767EA" w:rsidRDefault="00D767EA" w:rsidP="00D7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EA">
              <w:rPr>
                <w:rFonts w:ascii="Times New Roman" w:hAnsi="Times New Roman" w:cs="Times New Roman"/>
                <w:b/>
                <w:sz w:val="24"/>
                <w:szCs w:val="24"/>
              </w:rPr>
              <w:t>Ort.</w:t>
            </w:r>
          </w:p>
        </w:tc>
      </w:tr>
      <w:tr w:rsidR="00D767EA" w:rsidTr="00D767EA">
        <w:trPr>
          <w:jc w:val="center"/>
        </w:trPr>
        <w:tc>
          <w:tcPr>
            <w:tcW w:w="5340" w:type="dxa"/>
            <w:vMerge/>
          </w:tcPr>
          <w:p w:rsidR="00D767EA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D767EA" w:rsidRPr="00D767EA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D767EA" w:rsidRPr="00D767EA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D767EA" w:rsidRPr="00D767EA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D767EA" w:rsidRPr="00D767EA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D767EA" w:rsidRPr="00D767EA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2" w:type="dxa"/>
            <w:vMerge/>
          </w:tcPr>
          <w:p w:rsidR="00D767EA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Süreci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Sınıflar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Tuvaletler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İmkanlar</w:t>
            </w:r>
            <w:proofErr w:type="gramEnd"/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 Dersler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Dersler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Sosyal, Kültürel ve Sportif Faaliyetler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Kulüpleri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6" w:type="dxa"/>
          </w:tcPr>
          <w:p w:rsidR="00E034EF" w:rsidRDefault="00E034EF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Yönetimi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Web Sayfası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Web Sayfası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Güvenlik Hizmetleri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Memnuniyet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8414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Personel </w:t>
            </w:r>
            <w:r w:rsidR="008414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8414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Personel </w:t>
            </w:r>
            <w:r w:rsidR="008414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Öğretim Yöntemleri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8414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Personel </w:t>
            </w:r>
            <w:r w:rsidR="008414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Erişilebilirlik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Personel – Adil Değerlendirme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Personel – Mesleki Yeterlilik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E034EF" w:rsidRDefault="00D767EA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 İletişim Becerileri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 – Bilgilendirme ve Yönlendirme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– Erişilebilirlik 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E034EF" w:rsidTr="00D767EA">
        <w:trPr>
          <w:jc w:val="center"/>
        </w:trPr>
        <w:tc>
          <w:tcPr>
            <w:tcW w:w="5340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 Sorun Çözme Becerisi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6" w:type="dxa"/>
          </w:tcPr>
          <w:p w:rsidR="00E034EF" w:rsidRDefault="00841453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</w:tcPr>
          <w:p w:rsidR="00E034EF" w:rsidRDefault="00616A8E" w:rsidP="00B24C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</w:tbl>
    <w:p w:rsidR="00B24C2A" w:rsidRDefault="00B24C2A" w:rsidP="00B24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Pr="00CA1F4A" w:rsidRDefault="00616A8E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Anket sonuçları incelendiğinde </w:t>
      </w:r>
      <w:r w:rsidR="001D6483">
        <w:rPr>
          <w:rFonts w:ascii="Times New Roman" w:hAnsi="Times New Roman" w:cs="Times New Roman"/>
          <w:sz w:val="24"/>
          <w:szCs w:val="24"/>
        </w:rPr>
        <w:t>danışmanlık, akademik personel mesleki yeterlilik, akademik personel iletişim becerileri, aka</w:t>
      </w:r>
      <w:bookmarkStart w:id="0" w:name="_GoBack"/>
      <w:bookmarkEnd w:id="0"/>
      <w:r w:rsidR="001D6483">
        <w:rPr>
          <w:rFonts w:ascii="Times New Roman" w:hAnsi="Times New Roman" w:cs="Times New Roman"/>
          <w:sz w:val="24"/>
          <w:szCs w:val="24"/>
        </w:rPr>
        <w:t xml:space="preserve">demik personel öğretim yöntemleri, akademik personel adil değerlendirme, güvenlik hizmetleri ve kayıt sürecinin en çok memnun olunan ölçütler olduğu görülmektedir. Öğrencilerin memnuniyet düzeylerinin en düşük olduğu ölçütler ise tuvaletler, </w:t>
      </w:r>
      <w:r w:rsidR="001D6483" w:rsidRPr="001D6483">
        <w:rPr>
          <w:rFonts w:ascii="Times New Roman" w:hAnsi="Times New Roman" w:cs="Times New Roman"/>
          <w:sz w:val="24"/>
          <w:szCs w:val="24"/>
        </w:rPr>
        <w:t>sosyal, kültürel ve sportif faaliyetler</w:t>
      </w:r>
      <w:r w:rsidR="000D1F32">
        <w:rPr>
          <w:rFonts w:ascii="Times New Roman" w:hAnsi="Times New Roman" w:cs="Times New Roman"/>
          <w:sz w:val="24"/>
          <w:szCs w:val="24"/>
        </w:rPr>
        <w:t xml:space="preserve"> ile</w:t>
      </w:r>
      <w:r w:rsidR="001D6483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gramStart"/>
      <w:r w:rsidR="001D6483">
        <w:rPr>
          <w:rFonts w:ascii="Times New Roman" w:hAnsi="Times New Roman" w:cs="Times New Roman"/>
          <w:sz w:val="24"/>
          <w:szCs w:val="24"/>
        </w:rPr>
        <w:t>imkanlar</w:t>
      </w:r>
      <w:r w:rsidR="000D1F32">
        <w:rPr>
          <w:rFonts w:ascii="Times New Roman" w:hAnsi="Times New Roman" w:cs="Times New Roman"/>
          <w:sz w:val="24"/>
          <w:szCs w:val="24"/>
        </w:rPr>
        <w:t>dır</w:t>
      </w:r>
      <w:proofErr w:type="gramEnd"/>
      <w:r w:rsidR="000D1F32">
        <w:rPr>
          <w:rFonts w:ascii="Times New Roman" w:hAnsi="Times New Roman" w:cs="Times New Roman"/>
          <w:sz w:val="24"/>
          <w:szCs w:val="24"/>
        </w:rPr>
        <w:t>.</w:t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Default="00B24C2A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Default="00B24C2A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Default="00B24C2A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Default="00B24C2A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Default="00B24C2A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D7B" w:rsidRDefault="006D0D7B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D7B" w:rsidRDefault="006D0D7B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Default="00B24C2A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Default="00B24C2A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Default="00B24C2A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Default="00B24C2A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A" w:rsidRDefault="00B24C2A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6" w:rsidRP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1DD6" w:rsidRPr="003A328A" w:rsidTr="00E64ED0">
        <w:trPr>
          <w:trHeight w:val="737"/>
        </w:trPr>
        <w:tc>
          <w:tcPr>
            <w:tcW w:w="3020" w:type="dxa"/>
          </w:tcPr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HAZIRLAYAN</w:t>
            </w:r>
          </w:p>
          <w:p w:rsidR="00FC1DD6" w:rsidRPr="00F76F39" w:rsidRDefault="006D0D7B" w:rsidP="00E64ED0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Halil Semih KİMZAN</w:t>
            </w:r>
          </w:p>
        </w:tc>
        <w:tc>
          <w:tcPr>
            <w:tcW w:w="3021" w:type="dxa"/>
          </w:tcPr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GÖZDEN GEÇİREN/KONTROL</w:t>
            </w:r>
          </w:p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ONAYLAYAN</w:t>
            </w:r>
          </w:p>
        </w:tc>
      </w:tr>
    </w:tbl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E1B60" w:rsidRPr="00CA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6AE"/>
    <w:multiLevelType w:val="hybridMultilevel"/>
    <w:tmpl w:val="D17CF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F89"/>
    <w:multiLevelType w:val="hybridMultilevel"/>
    <w:tmpl w:val="6FC41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B5B"/>
    <w:multiLevelType w:val="hybridMultilevel"/>
    <w:tmpl w:val="6FC8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530C"/>
    <w:multiLevelType w:val="hybridMultilevel"/>
    <w:tmpl w:val="C3088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0052"/>
    <w:multiLevelType w:val="hybridMultilevel"/>
    <w:tmpl w:val="F74CB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2AE4"/>
    <w:multiLevelType w:val="hybridMultilevel"/>
    <w:tmpl w:val="2ECCD07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8D2CD9"/>
    <w:multiLevelType w:val="hybridMultilevel"/>
    <w:tmpl w:val="8A1E3C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07F28"/>
    <w:multiLevelType w:val="hybridMultilevel"/>
    <w:tmpl w:val="7B76F4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55AF8"/>
    <w:multiLevelType w:val="hybridMultilevel"/>
    <w:tmpl w:val="69F67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0653B"/>
    <w:multiLevelType w:val="hybridMultilevel"/>
    <w:tmpl w:val="AA1C7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01"/>
    <w:rsid w:val="00007443"/>
    <w:rsid w:val="000C19FA"/>
    <w:rsid w:val="000D1F32"/>
    <w:rsid w:val="001A02A8"/>
    <w:rsid w:val="001D6483"/>
    <w:rsid w:val="002D594F"/>
    <w:rsid w:val="002E1B60"/>
    <w:rsid w:val="003366D5"/>
    <w:rsid w:val="0049754F"/>
    <w:rsid w:val="004E4B2A"/>
    <w:rsid w:val="004F4DFD"/>
    <w:rsid w:val="00551A00"/>
    <w:rsid w:val="00580075"/>
    <w:rsid w:val="00616A8E"/>
    <w:rsid w:val="00623974"/>
    <w:rsid w:val="00631578"/>
    <w:rsid w:val="00663333"/>
    <w:rsid w:val="006952FD"/>
    <w:rsid w:val="0069544C"/>
    <w:rsid w:val="006D0D7B"/>
    <w:rsid w:val="0078630D"/>
    <w:rsid w:val="007C2BA1"/>
    <w:rsid w:val="007D7791"/>
    <w:rsid w:val="007F4F8D"/>
    <w:rsid w:val="00816E32"/>
    <w:rsid w:val="00822D75"/>
    <w:rsid w:val="00841453"/>
    <w:rsid w:val="00874A44"/>
    <w:rsid w:val="00877D71"/>
    <w:rsid w:val="008A0D2A"/>
    <w:rsid w:val="008B1801"/>
    <w:rsid w:val="008C1D6A"/>
    <w:rsid w:val="0099607B"/>
    <w:rsid w:val="009C7D7B"/>
    <w:rsid w:val="009F65CA"/>
    <w:rsid w:val="00A33A35"/>
    <w:rsid w:val="00A644C4"/>
    <w:rsid w:val="00AA5E9D"/>
    <w:rsid w:val="00AC5075"/>
    <w:rsid w:val="00B24C2A"/>
    <w:rsid w:val="00BB2204"/>
    <w:rsid w:val="00C22896"/>
    <w:rsid w:val="00C25CF9"/>
    <w:rsid w:val="00C45C0C"/>
    <w:rsid w:val="00C7582A"/>
    <w:rsid w:val="00CA1F4A"/>
    <w:rsid w:val="00CD2E32"/>
    <w:rsid w:val="00D767EA"/>
    <w:rsid w:val="00DF7FD7"/>
    <w:rsid w:val="00E034EF"/>
    <w:rsid w:val="00E11B43"/>
    <w:rsid w:val="00E37149"/>
    <w:rsid w:val="00E53D7E"/>
    <w:rsid w:val="00EC4517"/>
    <w:rsid w:val="00EC54A7"/>
    <w:rsid w:val="00F83B5B"/>
    <w:rsid w:val="00FC1DD6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B91F"/>
  <w15:chartTrackingRefBased/>
  <w15:docId w15:val="{F0A9E353-2EB5-4DD1-B3AA-7097CC69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71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2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3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8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2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5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8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2468</Characters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2024-07-04T08:36:00Z</cp:lastPrinted>
  <dcterms:created xsi:type="dcterms:W3CDTF">2024-10-31T13:30:00Z</dcterms:created>
  <dcterms:modified xsi:type="dcterms:W3CDTF">2024-10-31T13:30:00Z</dcterms:modified>
</cp:coreProperties>
</file>