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B5" w:rsidRPr="006635B5" w:rsidRDefault="006635B5" w:rsidP="006635B5">
      <w:pPr>
        <w:rPr>
          <w:rFonts w:ascii="Times New Roman" w:hAnsi="Times New Roman" w:cs="Times New Roman"/>
          <w:sz w:val="16"/>
          <w:szCs w:val="16"/>
        </w:rPr>
      </w:pPr>
    </w:p>
    <w:tbl>
      <w:tblPr>
        <w:tblpPr w:leftFromText="141" w:rightFromText="141" w:vertAnchor="text" w:horzAnchor="margin" w:tblpY="326"/>
        <w:tblW w:w="9600" w:type="dxa"/>
        <w:tblCellSpacing w:w="0" w:type="dxa"/>
        <w:tblCellMar>
          <w:left w:w="0" w:type="dxa"/>
          <w:right w:w="0" w:type="dxa"/>
        </w:tblCellMar>
        <w:tblLook w:val="04A0" w:firstRow="1" w:lastRow="0" w:firstColumn="1" w:lastColumn="0" w:noHBand="0" w:noVBand="1"/>
      </w:tblPr>
      <w:tblGrid>
        <w:gridCol w:w="9600"/>
      </w:tblGrid>
      <w:tr w:rsidR="006635B5" w:rsidRPr="006635B5" w:rsidTr="006635B5">
        <w:trPr>
          <w:trHeight w:val="390"/>
          <w:tblCellSpacing w:w="0" w:type="dxa"/>
        </w:trPr>
        <w:tc>
          <w:tcPr>
            <w:tcW w:w="0" w:type="auto"/>
            <w:hideMark/>
          </w:tcPr>
          <w:p w:rsidR="006635B5" w:rsidRPr="006635B5" w:rsidRDefault="00A1361A" w:rsidP="006635B5">
            <w:pPr>
              <w:tabs>
                <w:tab w:val="left" w:pos="2960"/>
                <w:tab w:val="center" w:pos="4800"/>
              </w:tabs>
              <w:spacing w:after="0" w:line="240" w:lineRule="auto"/>
              <w:rPr>
                <w:rFonts w:ascii="Arial" w:eastAsia="Times New Roman" w:hAnsi="Arial" w:cs="Arial"/>
                <w:b/>
                <w:bCs/>
                <w:sz w:val="24"/>
                <w:szCs w:val="24"/>
              </w:rPr>
            </w:pPr>
            <w:r w:rsidRPr="006635B5">
              <w:rPr>
                <w:rFonts w:ascii="Times New Roman" w:eastAsia="Times New Roman" w:hAnsi="Times New Roman" w:cs="Times New Roman"/>
                <w:noProof/>
                <w:sz w:val="24"/>
                <w:szCs w:val="24"/>
              </w:rPr>
              <w:drawing>
                <wp:anchor distT="0" distB="0" distL="114300" distR="114300" simplePos="0" relativeHeight="251647488" behindDoc="0" locked="0" layoutInCell="1" allowOverlap="1" wp14:anchorId="32C7AD32" wp14:editId="314C2CE2">
                  <wp:simplePos x="0" y="0"/>
                  <wp:positionH relativeFrom="column">
                    <wp:posOffset>5308600</wp:posOffset>
                  </wp:positionH>
                  <wp:positionV relativeFrom="paragraph">
                    <wp:posOffset>114935</wp:posOffset>
                  </wp:positionV>
                  <wp:extent cx="571500" cy="571500"/>
                  <wp:effectExtent l="0" t="0" r="0" b="0"/>
                  <wp:wrapNone/>
                  <wp:docPr id="1" name="Resim 1" descr="http://iibf.ogu.edu.tr/images/IIBF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ibf.ogu.edu.tr/images/IIBF2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387CCC">
              <w:rPr>
                <w:rFonts w:ascii="Arial" w:eastAsia="Times New Roman" w:hAnsi="Arial" w:cs="Arial"/>
                <w:b/>
                <w:bCs/>
                <w:noProof/>
                <w:sz w:val="24"/>
                <w:szCs w:val="24"/>
              </w:rPr>
              <w:drawing>
                <wp:anchor distT="0" distB="0" distL="114300" distR="114300" simplePos="0" relativeHeight="251668992" behindDoc="1" locked="0" layoutInCell="1" allowOverlap="1" wp14:anchorId="650F3A81" wp14:editId="144441E7">
                  <wp:simplePos x="0" y="0"/>
                  <wp:positionH relativeFrom="column">
                    <wp:posOffset>76200</wp:posOffset>
                  </wp:positionH>
                  <wp:positionV relativeFrom="paragraph">
                    <wp:posOffset>109220</wp:posOffset>
                  </wp:positionV>
                  <wp:extent cx="695325" cy="714375"/>
                  <wp:effectExtent l="0" t="0" r="9525" b="9525"/>
                  <wp:wrapThrough wrapText="bothSides">
                    <wp:wrapPolygon edited="0">
                      <wp:start x="0" y="0"/>
                      <wp:lineTo x="0" y="21312"/>
                      <wp:lineTo x="21304" y="21312"/>
                      <wp:lineTo x="21304"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pic:spPr>
                      </pic:pic>
                    </a:graphicData>
                  </a:graphic>
                  <wp14:sizeRelH relativeFrom="page">
                    <wp14:pctWidth>0</wp14:pctWidth>
                  </wp14:sizeRelH>
                  <wp14:sizeRelV relativeFrom="page">
                    <wp14:pctHeight>0</wp14:pctHeight>
                  </wp14:sizeRelV>
                </wp:anchor>
              </w:drawing>
            </w:r>
            <w:r w:rsidR="006635B5">
              <w:rPr>
                <w:rFonts w:ascii="Arial" w:eastAsia="Times New Roman" w:hAnsi="Arial" w:cs="Arial"/>
                <w:b/>
                <w:bCs/>
                <w:sz w:val="24"/>
                <w:szCs w:val="24"/>
              </w:rPr>
              <w:t xml:space="preserve">                                                </w:t>
            </w:r>
            <w:r w:rsidR="006635B5" w:rsidRPr="006635B5">
              <w:rPr>
                <w:rFonts w:ascii="Arial" w:eastAsia="Times New Roman" w:hAnsi="Arial" w:cs="Arial"/>
                <w:b/>
                <w:bCs/>
                <w:sz w:val="24"/>
                <w:szCs w:val="24"/>
              </w:rPr>
              <w:t>T.C.</w:t>
            </w:r>
          </w:p>
          <w:p w:rsidR="006635B5" w:rsidRPr="006635B5" w:rsidRDefault="006635B5" w:rsidP="006635B5">
            <w:pPr>
              <w:tabs>
                <w:tab w:val="left" w:pos="2960"/>
                <w:tab w:val="center" w:pos="4800"/>
              </w:tabs>
              <w:spacing w:after="0" w:line="240" w:lineRule="auto"/>
              <w:rPr>
                <w:rFonts w:ascii="Arial" w:eastAsia="Times New Roman" w:hAnsi="Arial" w:cs="Arial"/>
                <w:b/>
                <w:bCs/>
                <w:sz w:val="24"/>
                <w:szCs w:val="24"/>
              </w:rPr>
            </w:pPr>
            <w:r w:rsidRPr="006635B5">
              <w:rPr>
                <w:rFonts w:ascii="Arial" w:eastAsia="Times New Roman" w:hAnsi="Arial" w:cs="Arial"/>
                <w:b/>
                <w:bCs/>
                <w:sz w:val="24"/>
                <w:szCs w:val="24"/>
              </w:rPr>
              <w:t xml:space="preserve">                  ESKİŞEHİR OSMANGAZİ ÜNİVERSİTESİ</w:t>
            </w:r>
          </w:p>
          <w:p w:rsidR="006635B5" w:rsidRPr="006635B5" w:rsidRDefault="006635B5" w:rsidP="006635B5">
            <w:pPr>
              <w:tabs>
                <w:tab w:val="left" w:pos="2960"/>
                <w:tab w:val="center" w:pos="4800"/>
              </w:tabs>
              <w:spacing w:after="0" w:line="240" w:lineRule="auto"/>
              <w:rPr>
                <w:rFonts w:ascii="Arial" w:eastAsia="Times New Roman" w:hAnsi="Arial" w:cs="Arial"/>
                <w:b/>
                <w:bCs/>
                <w:sz w:val="24"/>
                <w:szCs w:val="24"/>
              </w:rPr>
            </w:pPr>
            <w:r w:rsidRPr="006635B5">
              <w:rPr>
                <w:rFonts w:ascii="Arial" w:eastAsia="Times New Roman" w:hAnsi="Arial" w:cs="Arial"/>
                <w:b/>
                <w:bCs/>
                <w:sz w:val="24"/>
                <w:szCs w:val="24"/>
              </w:rPr>
              <w:t xml:space="preserve">                       İktisadi ve İdari Bilimler Fakültesi</w:t>
            </w:r>
          </w:p>
          <w:p w:rsidR="006635B5" w:rsidRPr="006635B5" w:rsidRDefault="00A05D8E" w:rsidP="00A05D8E">
            <w:pPr>
              <w:tabs>
                <w:tab w:val="left" w:pos="2960"/>
                <w:tab w:val="center" w:pos="48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6635B5" w:rsidRPr="006635B5">
              <w:rPr>
                <w:rFonts w:ascii="Arial" w:eastAsia="Times New Roman" w:hAnsi="Arial" w:cs="Arial"/>
                <w:b/>
                <w:bCs/>
                <w:sz w:val="24"/>
                <w:szCs w:val="24"/>
              </w:rPr>
              <w:t>İktisat Bölümü Ders İçerikleri</w:t>
            </w:r>
          </w:p>
        </w:tc>
      </w:tr>
      <w:tr w:rsidR="006635B5" w:rsidRPr="00A1361A" w:rsidTr="006635B5">
        <w:trPr>
          <w:trHeight w:val="1890"/>
          <w:tblCellSpacing w:w="0" w:type="dxa"/>
        </w:trPr>
        <w:tc>
          <w:tcPr>
            <w:tcW w:w="0" w:type="auto"/>
            <w:vAlign w:val="center"/>
          </w:tcPr>
          <w:p w:rsidR="00E36C8D" w:rsidRPr="00A1361A" w:rsidRDefault="00E36C8D" w:rsidP="006635B5">
            <w:pPr>
              <w:spacing w:after="0" w:line="240" w:lineRule="auto"/>
              <w:jc w:val="both"/>
              <w:rPr>
                <w:rFonts w:ascii="Times New Roman" w:eastAsia="Times New Roman" w:hAnsi="Times New Roman" w:cs="Times New Roman"/>
                <w:b/>
                <w:bCs/>
                <w:sz w:val="24"/>
                <w:szCs w:val="24"/>
              </w:rPr>
            </w:pPr>
          </w:p>
          <w:p w:rsidR="006635B5" w:rsidRPr="00A1361A" w:rsidRDefault="00A05D8E" w:rsidP="006635B5">
            <w:pPr>
              <w:spacing w:after="0" w:line="240" w:lineRule="auto"/>
              <w:jc w:val="both"/>
              <w:rPr>
                <w:rFonts w:ascii="Times New Roman" w:eastAsia="Times New Roman" w:hAnsi="Times New Roman" w:cs="Times New Roman"/>
              </w:rPr>
            </w:pPr>
            <w:proofErr w:type="gramStart"/>
            <w:r w:rsidRPr="00A1361A">
              <w:rPr>
                <w:rFonts w:ascii="Times New Roman" w:eastAsia="Times New Roman" w:hAnsi="Times New Roman" w:cs="Times New Roman"/>
                <w:b/>
                <w:bCs/>
              </w:rPr>
              <w:t>131111118</w:t>
            </w:r>
            <w:r w:rsidR="006635B5" w:rsidRPr="00A1361A">
              <w:rPr>
                <w:rFonts w:ascii="Times New Roman" w:eastAsia="Times New Roman" w:hAnsi="Times New Roman" w:cs="Times New Roman"/>
                <w:b/>
                <w:bCs/>
              </w:rPr>
              <w:t xml:space="preserve">  İktisat</w:t>
            </w:r>
            <w:proofErr w:type="gramEnd"/>
            <w:r w:rsidR="006635B5" w:rsidRPr="00A1361A">
              <w:rPr>
                <w:rFonts w:ascii="Times New Roman" w:eastAsia="Times New Roman" w:hAnsi="Times New Roman" w:cs="Times New Roman"/>
                <w:b/>
                <w:bCs/>
              </w:rPr>
              <w:t xml:space="preserve"> I (3+0)–(AKTS- 4)</w:t>
            </w:r>
          </w:p>
          <w:p w:rsidR="006635B5" w:rsidRPr="00A1361A" w:rsidRDefault="006635B5" w:rsidP="006635B5">
            <w:pPr>
              <w:spacing w:after="0" w:line="240" w:lineRule="auto"/>
              <w:jc w:val="both"/>
              <w:rPr>
                <w:rFonts w:ascii="Times New Roman" w:eastAsia="Times New Roman" w:hAnsi="Times New Roman" w:cs="Times New Roman"/>
                <w:bCs/>
              </w:rPr>
            </w:pPr>
            <w:r w:rsidRPr="00A1361A">
              <w:rPr>
                <w:rFonts w:ascii="Times New Roman" w:eastAsia="Times New Roman" w:hAnsi="Times New Roman" w:cs="Times New Roman"/>
                <w:bCs/>
              </w:rPr>
              <w:t xml:space="preserve">İktisadın konusu ve yöntemi, iktisadi sorun, fiyat teorisine giriş: talep ve arz, piyasa dengesi: fiyat ve miktarda değişmeler, talebin fiyat esnekliği, çapraz talep esnekliği, talebin gelir esnekliği, arz esnekliği, esneklikler ve piyasa dengesi konusunda uygulamalar, fayda kavramı ve tüketici dengesi, üretim fonksiyonu ve azalan verimler kanunu, maliyet analizi: kısa ve uzun dönem maliyet, tam rekabet piyasasında firma dengesi, aksak rekabet piyasalarının koşulları ve </w:t>
            </w:r>
            <w:proofErr w:type="gramStart"/>
            <w:r w:rsidRPr="00A1361A">
              <w:rPr>
                <w:rFonts w:ascii="Times New Roman" w:eastAsia="Times New Roman" w:hAnsi="Times New Roman" w:cs="Times New Roman"/>
                <w:bCs/>
              </w:rPr>
              <w:t>monopol</w:t>
            </w:r>
            <w:proofErr w:type="gramEnd"/>
            <w:r w:rsidRPr="00A1361A">
              <w:rPr>
                <w:rFonts w:ascii="Times New Roman" w:eastAsia="Times New Roman" w:hAnsi="Times New Roman" w:cs="Times New Roman"/>
                <w:bCs/>
              </w:rPr>
              <w:t>, faktör piyasaları: faktör piyasalarında talep ve arz, faktör fiyatları ve gelirleri: emek ve ücret, toprak ve rant, sermaye ve faiz, girişim ve kar.</w:t>
            </w:r>
          </w:p>
          <w:p w:rsidR="00AC0993" w:rsidRPr="00A1361A" w:rsidRDefault="00AC0993" w:rsidP="00AC0993">
            <w:pPr>
              <w:spacing w:after="0" w:line="240" w:lineRule="auto"/>
              <w:jc w:val="both"/>
              <w:rPr>
                <w:rFonts w:ascii="Times New Roman" w:eastAsia="Times New Roman" w:hAnsi="Times New Roman" w:cs="Times New Roman"/>
                <w:b/>
                <w:bCs/>
              </w:rPr>
            </w:pPr>
            <w:proofErr w:type="gramStart"/>
            <w:r w:rsidRPr="00A1361A">
              <w:rPr>
                <w:rFonts w:ascii="Times New Roman" w:eastAsia="Times New Roman" w:hAnsi="Times New Roman" w:cs="Times New Roman"/>
                <w:b/>
                <w:bCs/>
              </w:rPr>
              <w:t>131112128</w:t>
            </w:r>
            <w:proofErr w:type="gramEnd"/>
            <w:r w:rsidR="00487DC2" w:rsidRPr="00A1361A">
              <w:rPr>
                <w:rFonts w:ascii="Times New Roman" w:eastAsia="Times New Roman" w:hAnsi="Times New Roman" w:cs="Times New Roman"/>
                <w:b/>
                <w:bCs/>
              </w:rPr>
              <w:t xml:space="preserve"> İktisat II (3+0-</w:t>
            </w:r>
            <w:r w:rsidRPr="00A1361A">
              <w:rPr>
                <w:rFonts w:ascii="Times New Roman" w:eastAsia="Times New Roman" w:hAnsi="Times New Roman" w:cs="Times New Roman"/>
                <w:b/>
                <w:bCs/>
              </w:rPr>
              <w:t>(AKTS- 4 )</w:t>
            </w:r>
          </w:p>
          <w:p w:rsidR="00AC0993" w:rsidRPr="00A1361A" w:rsidRDefault="00AC0993" w:rsidP="00AC0993">
            <w:pPr>
              <w:spacing w:after="0" w:line="240" w:lineRule="auto"/>
              <w:jc w:val="both"/>
              <w:rPr>
                <w:rFonts w:ascii="Times New Roman" w:eastAsia="Times New Roman" w:hAnsi="Times New Roman" w:cs="Times New Roman"/>
                <w:bCs/>
              </w:rPr>
            </w:pPr>
            <w:r w:rsidRPr="00A1361A">
              <w:rPr>
                <w:rFonts w:ascii="Times New Roman" w:eastAsia="Times New Roman" w:hAnsi="Times New Roman" w:cs="Times New Roman"/>
                <w:bCs/>
              </w:rPr>
              <w:t xml:space="preserve">Makroekonomik düşüncenin genel çerçevesi, makroekonomik faaliyetin ölçülmesi: milli gelir ve iktisadi büyüme, milli geliri belirleyen faktörler: tüketim, tasarruf ve yatırım fonksiyonları, </w:t>
            </w:r>
            <w:proofErr w:type="gramStart"/>
            <w:r w:rsidRPr="00A1361A">
              <w:rPr>
                <w:rFonts w:ascii="Times New Roman" w:eastAsia="Times New Roman" w:hAnsi="Times New Roman" w:cs="Times New Roman"/>
                <w:bCs/>
              </w:rPr>
              <w:t>makro ekonominin</w:t>
            </w:r>
            <w:proofErr w:type="gramEnd"/>
            <w:r w:rsidRPr="00A1361A">
              <w:rPr>
                <w:rFonts w:ascii="Times New Roman" w:eastAsia="Times New Roman" w:hAnsi="Times New Roman" w:cs="Times New Roman"/>
                <w:bCs/>
              </w:rPr>
              <w:t xml:space="preserve"> dengesi: </w:t>
            </w:r>
            <w:proofErr w:type="spellStart"/>
            <w:r w:rsidRPr="00A1361A">
              <w:rPr>
                <w:rFonts w:ascii="Times New Roman" w:eastAsia="Times New Roman" w:hAnsi="Times New Roman" w:cs="Times New Roman"/>
                <w:bCs/>
              </w:rPr>
              <w:t>Keynesyen</w:t>
            </w:r>
            <w:proofErr w:type="spellEnd"/>
            <w:r w:rsidRPr="00A1361A">
              <w:rPr>
                <w:rFonts w:ascii="Times New Roman" w:eastAsia="Times New Roman" w:hAnsi="Times New Roman" w:cs="Times New Roman"/>
                <w:bCs/>
              </w:rPr>
              <w:t xml:space="preserve"> Model, çarpan ve fiyatlar genel düzeyi, makroekonomik denge: toplam arz ve toplam talep, para, faiz, reel GSMH ve fiyatlar genel düzeyi, para miktarının kontrolü ve Merkez Bankası, enflasyon, enflasyon ve işsizlik: </w:t>
            </w:r>
            <w:proofErr w:type="spellStart"/>
            <w:r w:rsidRPr="00A1361A">
              <w:rPr>
                <w:rFonts w:ascii="Times New Roman" w:eastAsia="Times New Roman" w:hAnsi="Times New Roman" w:cs="Times New Roman"/>
                <w:bCs/>
              </w:rPr>
              <w:t>Phillips</w:t>
            </w:r>
            <w:proofErr w:type="spellEnd"/>
            <w:r w:rsidRPr="00A1361A">
              <w:rPr>
                <w:rFonts w:ascii="Times New Roman" w:eastAsia="Times New Roman" w:hAnsi="Times New Roman" w:cs="Times New Roman"/>
                <w:bCs/>
              </w:rPr>
              <w:t xml:space="preserve"> Eğrisi, </w:t>
            </w:r>
            <w:proofErr w:type="spellStart"/>
            <w:r w:rsidRPr="00A1361A">
              <w:rPr>
                <w:rFonts w:ascii="Times New Roman" w:eastAsia="Times New Roman" w:hAnsi="Times New Roman" w:cs="Times New Roman"/>
                <w:bCs/>
              </w:rPr>
              <w:t>konjonktürel</w:t>
            </w:r>
            <w:proofErr w:type="spellEnd"/>
            <w:r w:rsidRPr="00A1361A">
              <w:rPr>
                <w:rFonts w:ascii="Times New Roman" w:eastAsia="Times New Roman" w:hAnsi="Times New Roman" w:cs="Times New Roman"/>
                <w:bCs/>
              </w:rPr>
              <w:t xml:space="preserve"> dalgalanmalar: Maliye politikası, para politikası, uluslararası ticaret ve politikası, ödemeler bilançosu ve döviz kuru, iktisadi büyüme ve kalkınma</w:t>
            </w:r>
          </w:p>
          <w:p w:rsidR="00A05D8E" w:rsidRPr="00A1361A" w:rsidRDefault="00A05D8E" w:rsidP="00A05D8E">
            <w:pPr>
              <w:spacing w:after="0" w:line="240" w:lineRule="auto"/>
              <w:jc w:val="both"/>
              <w:rPr>
                <w:rFonts w:ascii="Times New Roman" w:eastAsia="Times New Roman" w:hAnsi="Times New Roman" w:cs="Times New Roman"/>
                <w:b/>
                <w:bCs/>
              </w:rPr>
            </w:pPr>
            <w:proofErr w:type="gramStart"/>
            <w:r w:rsidRPr="00A1361A">
              <w:rPr>
                <w:rFonts w:ascii="Times New Roman" w:eastAsia="Times New Roman" w:hAnsi="Times New Roman" w:cs="Times New Roman"/>
                <w:b/>
                <w:bCs/>
              </w:rPr>
              <w:t xml:space="preserve">131111124 </w:t>
            </w:r>
            <w:r w:rsidR="00487DC2" w:rsidRPr="00A1361A">
              <w:rPr>
                <w:rFonts w:ascii="Times New Roman" w:eastAsia="Times New Roman" w:hAnsi="Times New Roman" w:cs="Times New Roman"/>
                <w:b/>
                <w:bCs/>
              </w:rPr>
              <w:t xml:space="preserve"> Kamu</w:t>
            </w:r>
            <w:proofErr w:type="gramEnd"/>
            <w:r w:rsidR="00487DC2" w:rsidRPr="00A1361A">
              <w:rPr>
                <w:rFonts w:ascii="Times New Roman" w:eastAsia="Times New Roman" w:hAnsi="Times New Roman" w:cs="Times New Roman"/>
                <w:b/>
                <w:bCs/>
              </w:rPr>
              <w:t xml:space="preserve"> Maliyesi I (3+0</w:t>
            </w:r>
            <w:r w:rsidR="00B14618">
              <w:rPr>
                <w:rFonts w:ascii="Times New Roman" w:eastAsia="Times New Roman" w:hAnsi="Times New Roman" w:cs="Times New Roman"/>
                <w:b/>
                <w:bCs/>
              </w:rPr>
              <w:t>)</w:t>
            </w:r>
            <w:r w:rsidRPr="00A1361A">
              <w:rPr>
                <w:rFonts w:ascii="Times New Roman" w:eastAsia="Times New Roman" w:hAnsi="Times New Roman" w:cs="Times New Roman"/>
                <w:b/>
                <w:bCs/>
              </w:rPr>
              <w:t>-(AKTS- 4 )</w:t>
            </w:r>
          </w:p>
          <w:p w:rsidR="00A05D8E" w:rsidRPr="00A1361A" w:rsidRDefault="00A05D8E" w:rsidP="00A05D8E">
            <w:pPr>
              <w:spacing w:after="0" w:line="240" w:lineRule="auto"/>
              <w:jc w:val="both"/>
              <w:rPr>
                <w:rFonts w:ascii="Times New Roman" w:eastAsia="Times New Roman" w:hAnsi="Times New Roman" w:cs="Times New Roman"/>
                <w:bCs/>
              </w:rPr>
            </w:pPr>
            <w:r w:rsidRPr="00A1361A">
              <w:rPr>
                <w:rFonts w:ascii="Times New Roman" w:eastAsia="Times New Roman" w:hAnsi="Times New Roman" w:cs="Times New Roman"/>
                <w:bCs/>
              </w:rPr>
              <w:t xml:space="preserve">Maliye İlmi ve Konusu; Kamu Ekonomisi Kavramı ve Özellikleri; Kamu Harcamalarının Tanımı ve Nitelikleri; Kamu Harcamalarının Artışı; Kamu Harcamalarının Sınıflandırılması; Kamu Harcamalarının Etkileri; Bütçe Kavramı ve Özellikleri; Bütçeleme İlkeleri; Bütçeleme Sistemleri; Türk Bütçe Süreci </w:t>
            </w:r>
          </w:p>
          <w:p w:rsidR="00AC0993" w:rsidRPr="00A1361A" w:rsidRDefault="00F423CB" w:rsidP="00AC0993">
            <w:pPr>
              <w:spacing w:after="0" w:line="240" w:lineRule="auto"/>
              <w:jc w:val="both"/>
              <w:rPr>
                <w:rFonts w:ascii="Times New Roman" w:eastAsia="Times New Roman" w:hAnsi="Times New Roman" w:cs="Times New Roman"/>
              </w:rPr>
            </w:pPr>
            <w:proofErr w:type="gramStart"/>
            <w:r w:rsidRPr="00A1361A">
              <w:rPr>
                <w:rFonts w:ascii="Times New Roman" w:eastAsia="Times New Roman" w:hAnsi="Times New Roman" w:cs="Times New Roman"/>
                <w:b/>
                <w:bCs/>
              </w:rPr>
              <w:t>131112135</w:t>
            </w:r>
            <w:proofErr w:type="gramEnd"/>
            <w:r w:rsidRPr="00A1361A">
              <w:rPr>
                <w:rFonts w:ascii="Times New Roman" w:eastAsia="Times New Roman" w:hAnsi="Times New Roman" w:cs="Times New Roman"/>
                <w:b/>
                <w:bCs/>
              </w:rPr>
              <w:t xml:space="preserve"> </w:t>
            </w:r>
            <w:r w:rsidR="00AC0993" w:rsidRPr="00A1361A">
              <w:rPr>
                <w:rFonts w:ascii="Times New Roman" w:eastAsia="Times New Roman" w:hAnsi="Times New Roman" w:cs="Times New Roman"/>
                <w:b/>
                <w:bCs/>
              </w:rPr>
              <w:t>Kamu Maliyesi II (3+0)-(AKTS- 4 )</w:t>
            </w:r>
          </w:p>
          <w:p w:rsidR="00AC0993" w:rsidRPr="00A1361A" w:rsidRDefault="00AC0993" w:rsidP="00AC0993">
            <w:pPr>
              <w:spacing w:after="0" w:line="240" w:lineRule="auto"/>
              <w:jc w:val="both"/>
              <w:rPr>
                <w:rFonts w:ascii="Times New Roman" w:eastAsia="Times New Roman" w:hAnsi="Times New Roman" w:cs="Times New Roman"/>
                <w:bCs/>
              </w:rPr>
            </w:pPr>
            <w:r w:rsidRPr="00A1361A">
              <w:rPr>
                <w:rFonts w:ascii="Times New Roman" w:eastAsia="Times New Roman" w:hAnsi="Times New Roman" w:cs="Times New Roman"/>
                <w:bCs/>
              </w:rPr>
              <w:t xml:space="preserve">Kamu gelirlerinin tanımı ve niteliği, kamu gelirlerinin çeşitleri ve ayırımı, tarihsel ve teorik olarak verginin gelişimi, verginin tanımı, unsurları ve amaçları, vergi ile ilgili temel kavramlar, vergilemeye ilişkin sorunlar, vergileme ilkeleri, vergilerin ayırımı, gelir vergileri, servet vergileri, harcama vergileri, vergi sistemleri. </w:t>
            </w:r>
          </w:p>
          <w:p w:rsidR="00A05D8E" w:rsidRDefault="00A05D8E" w:rsidP="00A05D8E">
            <w:pPr>
              <w:spacing w:after="0" w:line="240" w:lineRule="auto"/>
              <w:jc w:val="both"/>
              <w:rPr>
                <w:rFonts w:ascii="Times New Roman" w:eastAsia="Times New Roman" w:hAnsi="Times New Roman" w:cs="Times New Roman"/>
                <w:b/>
                <w:bCs/>
              </w:rPr>
            </w:pPr>
            <w:proofErr w:type="gramStart"/>
            <w:r w:rsidRPr="00A1361A">
              <w:rPr>
                <w:rFonts w:ascii="Times New Roman" w:eastAsia="Times New Roman" w:hAnsi="Times New Roman" w:cs="Times New Roman"/>
                <w:b/>
                <w:bCs/>
              </w:rPr>
              <w:t>131111128  Muhasebe</w:t>
            </w:r>
            <w:proofErr w:type="gramEnd"/>
            <w:r w:rsidRPr="00A1361A">
              <w:rPr>
                <w:rFonts w:ascii="Times New Roman" w:eastAsia="Times New Roman" w:hAnsi="Times New Roman" w:cs="Times New Roman"/>
                <w:b/>
                <w:bCs/>
              </w:rPr>
              <w:t xml:space="preserve"> I (3+0)-(AKTS- 4 )</w:t>
            </w:r>
          </w:p>
          <w:p w:rsidR="0094695B" w:rsidRPr="00A1361A" w:rsidRDefault="0094695B" w:rsidP="00A05D8E">
            <w:pPr>
              <w:spacing w:after="0" w:line="240" w:lineRule="auto"/>
              <w:jc w:val="both"/>
              <w:rPr>
                <w:rFonts w:ascii="Times New Roman" w:eastAsia="Times New Roman" w:hAnsi="Times New Roman" w:cs="Times New Roman"/>
                <w:b/>
                <w:bCs/>
              </w:rPr>
            </w:pPr>
            <w:r w:rsidRPr="00E41163">
              <w:t>Muhasebe ve muhasebeyle ilgili taraflar, muhasebenin temel kavram ve ilkeleri,  muhasebenin temel denklemi ve hesapların doğuşu, tutulması zorunlu defterler, Belgeler ve muhasebe kayıt sistemi, tüm bilanço ve gelir tablosu hesaplarının dönem içi işlemleri açısından günlük defter ve büyük defter kayıtları.</w:t>
            </w:r>
          </w:p>
          <w:p w:rsidR="00AC0993" w:rsidRDefault="00AC0993" w:rsidP="00AC0993">
            <w:pPr>
              <w:spacing w:after="0" w:line="240" w:lineRule="auto"/>
              <w:jc w:val="both"/>
              <w:rPr>
                <w:rFonts w:ascii="Times New Roman" w:eastAsia="Times New Roman" w:hAnsi="Times New Roman" w:cs="Times New Roman"/>
                <w:b/>
                <w:bCs/>
              </w:rPr>
            </w:pPr>
            <w:proofErr w:type="gramStart"/>
            <w:r w:rsidRPr="00A1361A">
              <w:rPr>
                <w:rFonts w:ascii="Times New Roman" w:eastAsia="Times New Roman" w:hAnsi="Times New Roman" w:cs="Times New Roman"/>
                <w:b/>
                <w:bCs/>
              </w:rPr>
              <w:t>131112139</w:t>
            </w:r>
            <w:proofErr w:type="gramEnd"/>
            <w:r w:rsidR="00487DC2" w:rsidRPr="00A1361A">
              <w:rPr>
                <w:rFonts w:ascii="Times New Roman" w:eastAsia="Times New Roman" w:hAnsi="Times New Roman" w:cs="Times New Roman"/>
                <w:b/>
                <w:bCs/>
              </w:rPr>
              <w:t xml:space="preserve"> Muhasebe II (3+0)</w:t>
            </w:r>
            <w:r w:rsidRPr="00A1361A">
              <w:rPr>
                <w:rFonts w:ascii="Times New Roman" w:eastAsia="Times New Roman" w:hAnsi="Times New Roman" w:cs="Times New Roman"/>
                <w:b/>
                <w:bCs/>
              </w:rPr>
              <w:t>-(AKTS- 4 )</w:t>
            </w:r>
          </w:p>
          <w:p w:rsidR="004F3CC9" w:rsidRPr="004F3CC9" w:rsidRDefault="004F3CC9" w:rsidP="00AC0993">
            <w:pPr>
              <w:spacing w:after="0" w:line="240" w:lineRule="auto"/>
              <w:jc w:val="both"/>
              <w:rPr>
                <w:rFonts w:ascii="Times New Roman" w:eastAsia="Times New Roman" w:hAnsi="Times New Roman" w:cs="Times New Roman"/>
                <w:b/>
                <w:bCs/>
              </w:rPr>
            </w:pPr>
            <w:r w:rsidRPr="004F3CC9">
              <w:rPr>
                <w:rFonts w:ascii="Times New Roman" w:hAnsi="Times New Roman" w:cs="Times New Roman"/>
                <w:color w:val="000000"/>
              </w:rPr>
              <w:t>Envanter kavramı, muhasebe içi ve dışı envanter kavramı, hazır değerlerde dönem sonu işlemleri, stoklarda dönem sonu işlemleri, alacak ve borçlarda dönem sonu işlemleri, duran varlıklarda dönem sonu işlemleri, menkul kıymetler ve mali duran varlıklarda dönem sonu işlemleri, öz sermayeye yönelik dönem sonu işlemleri, gelir ve giderlere yönelik dönem sonu işlemleri, dönem sonu finansal tabloların düzenlenmesi</w:t>
            </w:r>
          </w:p>
          <w:p w:rsidR="006635B5" w:rsidRPr="00A1361A" w:rsidRDefault="00A05D8E" w:rsidP="006635B5">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131111140</w:t>
            </w:r>
            <w:r w:rsidR="006635B5" w:rsidRPr="00A1361A">
              <w:rPr>
                <w:rFonts w:ascii="Times New Roman" w:eastAsia="Times New Roman" w:hAnsi="Times New Roman" w:cs="Times New Roman"/>
                <w:b/>
                <w:bCs/>
                <w:sz w:val="24"/>
                <w:szCs w:val="24"/>
              </w:rPr>
              <w:t xml:space="preserve">  Genel</w:t>
            </w:r>
            <w:proofErr w:type="gramEnd"/>
            <w:r w:rsidR="006635B5" w:rsidRPr="00A1361A">
              <w:rPr>
                <w:rFonts w:ascii="Times New Roman" w:eastAsia="Times New Roman" w:hAnsi="Times New Roman" w:cs="Times New Roman"/>
                <w:b/>
                <w:bCs/>
                <w:sz w:val="24"/>
                <w:szCs w:val="24"/>
              </w:rPr>
              <w:t xml:space="preserve"> İşletme (3+0)-(AKTS- 4)</w:t>
            </w:r>
          </w:p>
          <w:p w:rsidR="006635B5" w:rsidRPr="00A1361A" w:rsidRDefault="006635B5" w:rsidP="006635B5">
            <w:pPr>
              <w:spacing w:after="0" w:line="240" w:lineRule="auto"/>
              <w:jc w:val="both"/>
              <w:rPr>
                <w:rFonts w:ascii="Times New Roman" w:eastAsia="Times New Roman" w:hAnsi="Times New Roman" w:cs="Times New Roman"/>
                <w:bCs/>
                <w:sz w:val="24"/>
                <w:szCs w:val="24"/>
              </w:rPr>
            </w:pPr>
            <w:proofErr w:type="gramStart"/>
            <w:r w:rsidRPr="00A1361A">
              <w:rPr>
                <w:rFonts w:ascii="Times New Roman" w:eastAsia="Times New Roman" w:hAnsi="Times New Roman" w:cs="Times New Roman"/>
                <w:bCs/>
                <w:sz w:val="24"/>
                <w:szCs w:val="24"/>
              </w:rPr>
              <w:t>işletme</w:t>
            </w:r>
            <w:proofErr w:type="gramEnd"/>
            <w:r w:rsidRPr="00A1361A">
              <w:rPr>
                <w:rFonts w:ascii="Times New Roman" w:eastAsia="Times New Roman" w:hAnsi="Times New Roman" w:cs="Times New Roman"/>
                <w:bCs/>
                <w:sz w:val="24"/>
                <w:szCs w:val="24"/>
              </w:rPr>
              <w:t xml:space="preserve"> biliminin gelişimi, işletme ekonomisi ile ilgili temel kavramlar ve işletmelerde çevre, işletmelerin bölümlendirilmesi ve işletmelerin amaçları, işletmelerin kuruluşlarına ilişkin yatırım kararının oluşumu ve işletmelerin kuruluş yerinin belirlenmesi, işletmelerin hukuksal yapısı, işletmelerde büyüklük ve kapasite, işletmelerde bütünleşme ve işbirlikleri, işletmelerde yönetim ve örgütleme işlevi, işletmelerde pazarlamanın makro ve mikro işlevleri, işletmelerde üretim işlevi, finansal yönetime ilişkin temeller, personel yönetimi. </w:t>
            </w:r>
          </w:p>
          <w:p w:rsidR="006635B5" w:rsidRPr="00A1361A" w:rsidRDefault="00A05D8E" w:rsidP="006635B5">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131111141</w:t>
            </w:r>
            <w:r w:rsidR="006635B5" w:rsidRPr="00A1361A">
              <w:rPr>
                <w:rFonts w:ascii="Times New Roman" w:eastAsia="Times New Roman" w:hAnsi="Times New Roman" w:cs="Times New Roman"/>
                <w:b/>
                <w:bCs/>
                <w:sz w:val="24"/>
                <w:szCs w:val="24"/>
              </w:rPr>
              <w:t xml:space="preserve">  Genel</w:t>
            </w:r>
            <w:proofErr w:type="gramEnd"/>
            <w:r w:rsidR="006635B5" w:rsidRPr="00A1361A">
              <w:rPr>
                <w:rFonts w:ascii="Times New Roman" w:eastAsia="Times New Roman" w:hAnsi="Times New Roman" w:cs="Times New Roman"/>
                <w:b/>
                <w:bCs/>
                <w:sz w:val="24"/>
                <w:szCs w:val="24"/>
              </w:rPr>
              <w:t xml:space="preserve"> Matematik I (3+0)-(AKTS- 4 )</w:t>
            </w:r>
          </w:p>
          <w:p w:rsidR="00084DDF" w:rsidRPr="00C36CA0" w:rsidRDefault="00084DDF" w:rsidP="006635B5">
            <w:pPr>
              <w:spacing w:after="0" w:line="240" w:lineRule="auto"/>
              <w:jc w:val="both"/>
              <w:rPr>
                <w:rFonts w:ascii="Times New Roman" w:hAnsi="Times New Roman" w:cs="Times New Roman"/>
                <w:color w:val="333333"/>
                <w:sz w:val="24"/>
                <w:szCs w:val="24"/>
              </w:rPr>
            </w:pPr>
            <w:r w:rsidRPr="00A1361A">
              <w:rPr>
                <w:rFonts w:ascii="Times New Roman" w:hAnsi="Times New Roman" w:cs="Times New Roman"/>
                <w:color w:val="333333"/>
                <w:sz w:val="24"/>
                <w:szCs w:val="24"/>
              </w:rPr>
              <w:t xml:space="preserve">Fonksiyonlar, limit, süreklilik, türev, </w:t>
            </w:r>
            <w:proofErr w:type="gramStart"/>
            <w:r w:rsidRPr="00A1361A">
              <w:rPr>
                <w:rFonts w:ascii="Times New Roman" w:hAnsi="Times New Roman" w:cs="Times New Roman"/>
                <w:color w:val="333333"/>
                <w:sz w:val="24"/>
                <w:szCs w:val="24"/>
              </w:rPr>
              <w:t>fonksiyonların  grafiklerinin</w:t>
            </w:r>
            <w:proofErr w:type="gramEnd"/>
            <w:r w:rsidRPr="00A1361A">
              <w:rPr>
                <w:rFonts w:ascii="Times New Roman" w:hAnsi="Times New Roman" w:cs="Times New Roman"/>
                <w:color w:val="333333"/>
                <w:sz w:val="24"/>
                <w:szCs w:val="24"/>
              </w:rPr>
              <w:t xml:space="preserve"> çizimi ve   bu konuların ekonomi ve işletme uygulamaları</w:t>
            </w:r>
          </w:p>
          <w:p w:rsidR="006635B5" w:rsidRPr="00A1361A" w:rsidRDefault="00A05D8E" w:rsidP="006635B5">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131112149</w:t>
            </w:r>
            <w:proofErr w:type="gramEnd"/>
            <w:r w:rsidR="006635B5" w:rsidRPr="00A1361A">
              <w:rPr>
                <w:rFonts w:ascii="Times New Roman" w:eastAsia="Times New Roman" w:hAnsi="Times New Roman" w:cs="Times New Roman"/>
                <w:b/>
                <w:bCs/>
                <w:sz w:val="24"/>
                <w:szCs w:val="24"/>
              </w:rPr>
              <w:t xml:space="preserve"> Genel Matematik II (3+0)-(AKTS- 4 )</w:t>
            </w:r>
          </w:p>
          <w:p w:rsidR="00387CCC" w:rsidRPr="00C36CA0" w:rsidRDefault="006635B5" w:rsidP="00C36CA0">
            <w:pPr>
              <w:spacing w:after="0" w:line="240" w:lineRule="auto"/>
              <w:jc w:val="both"/>
              <w:rPr>
                <w:rFonts w:ascii="Times New Roman" w:eastAsia="Times New Roman" w:hAnsi="Times New Roman" w:cs="Times New Roman"/>
                <w:bCs/>
                <w:sz w:val="24"/>
                <w:szCs w:val="24"/>
              </w:rPr>
            </w:pPr>
            <w:r w:rsidRPr="00A1361A">
              <w:rPr>
                <w:rFonts w:ascii="Times New Roman" w:eastAsia="Times New Roman" w:hAnsi="Times New Roman" w:cs="Times New Roman"/>
                <w:bCs/>
                <w:sz w:val="24"/>
                <w:szCs w:val="24"/>
              </w:rPr>
              <w:t xml:space="preserve">Belirsiz integral, belirli integral, alanlar, matrisler, determinantlar, denklem sistemleri konularını öğrenmeleri ve bu konuları ekonomi ve işletmeye uygulamaları verilecektir. </w:t>
            </w:r>
          </w:p>
          <w:p w:rsidR="006635B5" w:rsidRPr="00A1361A" w:rsidRDefault="00A05D8E" w:rsidP="006635B5">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131113211</w:t>
            </w:r>
            <w:proofErr w:type="gramEnd"/>
            <w:r w:rsidR="00487DC2" w:rsidRPr="00A1361A">
              <w:rPr>
                <w:rFonts w:ascii="Times New Roman" w:eastAsia="Times New Roman" w:hAnsi="Times New Roman" w:cs="Times New Roman"/>
                <w:b/>
                <w:bCs/>
                <w:sz w:val="24"/>
                <w:szCs w:val="24"/>
              </w:rPr>
              <w:t xml:space="preserve"> Mikro İktisat Teorisi I (3+0)-(AKTS-</w:t>
            </w:r>
            <w:r w:rsidR="006635B5" w:rsidRPr="00A1361A">
              <w:rPr>
                <w:rFonts w:ascii="Times New Roman" w:eastAsia="Times New Roman" w:hAnsi="Times New Roman" w:cs="Times New Roman"/>
                <w:b/>
                <w:bCs/>
                <w:sz w:val="24"/>
                <w:szCs w:val="24"/>
              </w:rPr>
              <w:t>6 )</w:t>
            </w:r>
          </w:p>
          <w:p w:rsidR="00AC0993" w:rsidRDefault="004222C5" w:rsidP="006635B5">
            <w:pPr>
              <w:spacing w:after="0" w:line="240" w:lineRule="auto"/>
              <w:jc w:val="both"/>
              <w:rPr>
                <w:rFonts w:ascii="Times New Roman" w:hAnsi="Times New Roman" w:cs="Times New Roman"/>
                <w:color w:val="333333"/>
                <w:sz w:val="24"/>
                <w:szCs w:val="24"/>
              </w:rPr>
            </w:pPr>
            <w:r w:rsidRPr="00A1361A">
              <w:rPr>
                <w:rFonts w:ascii="Times New Roman" w:hAnsi="Times New Roman" w:cs="Times New Roman"/>
                <w:color w:val="333333"/>
                <w:sz w:val="24"/>
                <w:szCs w:val="24"/>
              </w:rPr>
              <w:t>Tüketici davranışları teorisi; tüketici dengesi; bireysel ve piyasa talebi analizi; üretim fonksiyonu; en düşük maliyetli girdi bileşimi; maliyet teorisi: kısa dönem-uzun dönem; tam rekabet teorisi; tam rekabet piyasasında firma ve endüstri dengesi.</w:t>
            </w:r>
          </w:p>
          <w:p w:rsidR="00C36CA0" w:rsidRPr="006635B5" w:rsidRDefault="00C36CA0" w:rsidP="00C36CA0">
            <w:pPr>
              <w:tabs>
                <w:tab w:val="left" w:pos="2960"/>
                <w:tab w:val="center" w:pos="4800"/>
              </w:tabs>
              <w:spacing w:after="0" w:line="240" w:lineRule="auto"/>
              <w:rPr>
                <w:rFonts w:ascii="Arial" w:eastAsia="Times New Roman" w:hAnsi="Arial" w:cs="Arial"/>
                <w:b/>
                <w:bCs/>
                <w:sz w:val="24"/>
                <w:szCs w:val="24"/>
              </w:rPr>
            </w:pPr>
            <w:r>
              <w:rPr>
                <w:rFonts w:ascii="Arial" w:eastAsia="Times New Roman" w:hAnsi="Arial" w:cs="Arial"/>
                <w:b/>
                <w:bCs/>
                <w:noProof/>
                <w:sz w:val="24"/>
                <w:szCs w:val="24"/>
              </w:rPr>
              <w:lastRenderedPageBreak/>
              <w:drawing>
                <wp:anchor distT="0" distB="0" distL="114300" distR="114300" simplePos="0" relativeHeight="251699712" behindDoc="1" locked="0" layoutInCell="1" allowOverlap="1" wp14:anchorId="2D531FE2" wp14:editId="68FAF193">
                  <wp:simplePos x="0" y="0"/>
                  <wp:positionH relativeFrom="column">
                    <wp:posOffset>76200</wp:posOffset>
                  </wp:positionH>
                  <wp:positionV relativeFrom="paragraph">
                    <wp:posOffset>109220</wp:posOffset>
                  </wp:positionV>
                  <wp:extent cx="695325" cy="714375"/>
                  <wp:effectExtent l="0" t="0" r="9525" b="9525"/>
                  <wp:wrapThrough wrapText="bothSides">
                    <wp:wrapPolygon edited="0">
                      <wp:start x="0" y="0"/>
                      <wp:lineTo x="0" y="21312"/>
                      <wp:lineTo x="21304" y="21312"/>
                      <wp:lineTo x="21304" y="0"/>
                      <wp:lineTo x="0" y="0"/>
                    </wp:wrapPolygon>
                  </wp:wrapThrough>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4"/>
                <w:szCs w:val="24"/>
              </w:rPr>
              <w:t xml:space="preserve">                                                </w:t>
            </w:r>
            <w:r w:rsidRPr="006635B5">
              <w:rPr>
                <w:rFonts w:ascii="Arial" w:eastAsia="Times New Roman" w:hAnsi="Arial" w:cs="Arial"/>
                <w:b/>
                <w:bCs/>
                <w:sz w:val="24"/>
                <w:szCs w:val="24"/>
              </w:rPr>
              <w:t>T.C.</w:t>
            </w:r>
          </w:p>
          <w:p w:rsidR="00C36CA0" w:rsidRPr="006635B5" w:rsidRDefault="00C36CA0" w:rsidP="00C36CA0">
            <w:pPr>
              <w:tabs>
                <w:tab w:val="left" w:pos="2960"/>
                <w:tab w:val="center" w:pos="4800"/>
              </w:tabs>
              <w:spacing w:after="0" w:line="240" w:lineRule="auto"/>
              <w:rPr>
                <w:rFonts w:ascii="Arial" w:eastAsia="Times New Roman" w:hAnsi="Arial" w:cs="Arial"/>
                <w:b/>
                <w:bCs/>
                <w:sz w:val="24"/>
                <w:szCs w:val="24"/>
              </w:rPr>
            </w:pPr>
            <w:r w:rsidRPr="006635B5">
              <w:rPr>
                <w:rFonts w:ascii="Times New Roman" w:eastAsia="Times New Roman" w:hAnsi="Times New Roman" w:cs="Times New Roman"/>
                <w:noProof/>
                <w:sz w:val="24"/>
                <w:szCs w:val="24"/>
              </w:rPr>
              <w:drawing>
                <wp:anchor distT="0" distB="0" distL="114300" distR="114300" simplePos="0" relativeHeight="251698688" behindDoc="0" locked="0" layoutInCell="1" allowOverlap="1" wp14:anchorId="7E127163" wp14:editId="2494CCC4">
                  <wp:simplePos x="0" y="0"/>
                  <wp:positionH relativeFrom="column">
                    <wp:posOffset>5308600</wp:posOffset>
                  </wp:positionH>
                  <wp:positionV relativeFrom="paragraph">
                    <wp:posOffset>34925</wp:posOffset>
                  </wp:positionV>
                  <wp:extent cx="571500" cy="571500"/>
                  <wp:effectExtent l="0" t="0" r="0" b="0"/>
                  <wp:wrapNone/>
                  <wp:docPr id="22" name="Resim 22" descr="http://iibf.ogu.edu.tr/images/IIBF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ibf.ogu.edu.tr/images/IIBF2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6635B5">
              <w:rPr>
                <w:rFonts w:ascii="Arial" w:eastAsia="Times New Roman" w:hAnsi="Arial" w:cs="Arial"/>
                <w:b/>
                <w:bCs/>
                <w:sz w:val="24"/>
                <w:szCs w:val="24"/>
              </w:rPr>
              <w:t xml:space="preserve">                  ESKİŞEHİR OSMANGAZİ ÜNİVERSİTESİ</w:t>
            </w:r>
          </w:p>
          <w:p w:rsidR="00C36CA0" w:rsidRPr="006635B5" w:rsidRDefault="00C36CA0" w:rsidP="00C36CA0">
            <w:pPr>
              <w:tabs>
                <w:tab w:val="left" w:pos="2960"/>
                <w:tab w:val="center" w:pos="4800"/>
              </w:tabs>
              <w:spacing w:after="0" w:line="240" w:lineRule="auto"/>
              <w:rPr>
                <w:rFonts w:ascii="Arial" w:eastAsia="Times New Roman" w:hAnsi="Arial" w:cs="Arial"/>
                <w:b/>
                <w:bCs/>
                <w:sz w:val="24"/>
                <w:szCs w:val="24"/>
              </w:rPr>
            </w:pPr>
            <w:r w:rsidRPr="006635B5">
              <w:rPr>
                <w:rFonts w:ascii="Arial" w:eastAsia="Times New Roman" w:hAnsi="Arial" w:cs="Arial"/>
                <w:b/>
                <w:bCs/>
                <w:sz w:val="24"/>
                <w:szCs w:val="24"/>
              </w:rPr>
              <w:t xml:space="preserve">                       İktisadi ve İdari Bilimler Fakültesi</w:t>
            </w:r>
          </w:p>
          <w:p w:rsidR="00C36CA0" w:rsidRDefault="00C36CA0" w:rsidP="00C36CA0">
            <w:pPr>
              <w:spacing w:after="0" w:line="240" w:lineRule="auto"/>
              <w:jc w:val="both"/>
              <w:rPr>
                <w:rFonts w:ascii="Times New Roman" w:hAnsi="Times New Roman" w:cs="Times New Roman"/>
                <w:color w:val="333333"/>
                <w:sz w:val="24"/>
                <w:szCs w:val="24"/>
              </w:rPr>
            </w:pPr>
            <w:r>
              <w:rPr>
                <w:rFonts w:ascii="Arial" w:eastAsia="Times New Roman" w:hAnsi="Arial" w:cs="Arial"/>
                <w:b/>
                <w:bCs/>
                <w:sz w:val="24"/>
                <w:szCs w:val="24"/>
              </w:rPr>
              <w:t xml:space="preserve">                          </w:t>
            </w:r>
            <w:r w:rsidRPr="006635B5">
              <w:rPr>
                <w:rFonts w:ascii="Arial" w:eastAsia="Times New Roman" w:hAnsi="Arial" w:cs="Arial"/>
                <w:b/>
                <w:bCs/>
                <w:sz w:val="24"/>
                <w:szCs w:val="24"/>
              </w:rPr>
              <w:t>İktisat Bölümü Ders İçerikleri</w:t>
            </w:r>
          </w:p>
          <w:p w:rsidR="00C36CA0" w:rsidRDefault="00C36CA0" w:rsidP="006635B5">
            <w:pPr>
              <w:spacing w:after="0" w:line="240" w:lineRule="auto"/>
              <w:jc w:val="both"/>
              <w:rPr>
                <w:rFonts w:ascii="Times New Roman" w:hAnsi="Times New Roman" w:cs="Times New Roman"/>
                <w:color w:val="333333"/>
                <w:sz w:val="24"/>
                <w:szCs w:val="24"/>
              </w:rPr>
            </w:pPr>
          </w:p>
          <w:p w:rsidR="00C36CA0" w:rsidRPr="00A1361A" w:rsidRDefault="00C36CA0" w:rsidP="006635B5">
            <w:pPr>
              <w:spacing w:after="0" w:line="240" w:lineRule="auto"/>
              <w:jc w:val="both"/>
              <w:rPr>
                <w:rFonts w:ascii="Times New Roman" w:eastAsia="Times New Roman" w:hAnsi="Times New Roman" w:cs="Times New Roman"/>
                <w:bCs/>
                <w:sz w:val="24"/>
                <w:szCs w:val="24"/>
              </w:rPr>
            </w:pPr>
          </w:p>
          <w:p w:rsidR="00AC0993" w:rsidRPr="00A1361A" w:rsidRDefault="00AC0993" w:rsidP="00AC0993">
            <w:pPr>
              <w:spacing w:after="0" w:line="240" w:lineRule="auto"/>
              <w:jc w:val="both"/>
              <w:rPr>
                <w:rFonts w:ascii="Times New Roman" w:eastAsia="Times New Roman" w:hAnsi="Times New Roman" w:cs="Times New Roman"/>
                <w:sz w:val="24"/>
                <w:szCs w:val="24"/>
              </w:rPr>
            </w:pPr>
            <w:proofErr w:type="gramStart"/>
            <w:r w:rsidRPr="00A1361A">
              <w:rPr>
                <w:rFonts w:ascii="Times New Roman" w:eastAsia="Times New Roman" w:hAnsi="Times New Roman" w:cs="Times New Roman"/>
                <w:b/>
                <w:bCs/>
                <w:sz w:val="24"/>
                <w:szCs w:val="24"/>
              </w:rPr>
              <w:t>131114221</w:t>
            </w:r>
            <w:proofErr w:type="gramEnd"/>
            <w:r w:rsidR="00487DC2" w:rsidRPr="00A1361A">
              <w:rPr>
                <w:rFonts w:ascii="Times New Roman" w:eastAsia="Times New Roman" w:hAnsi="Times New Roman" w:cs="Times New Roman"/>
                <w:b/>
                <w:bCs/>
                <w:sz w:val="24"/>
                <w:szCs w:val="24"/>
              </w:rPr>
              <w:t xml:space="preserve"> Mikro İktisat Teorisi II (3+0)-</w:t>
            </w:r>
            <w:r w:rsidRPr="00A1361A">
              <w:rPr>
                <w:rFonts w:ascii="Times New Roman" w:eastAsia="Times New Roman" w:hAnsi="Times New Roman" w:cs="Times New Roman"/>
                <w:b/>
                <w:bCs/>
                <w:sz w:val="24"/>
                <w:szCs w:val="24"/>
              </w:rPr>
              <w:t>(AKTS-6)</w:t>
            </w:r>
          </w:p>
          <w:p w:rsidR="006635B5" w:rsidRDefault="004B2CD3" w:rsidP="006635B5">
            <w:pPr>
              <w:spacing w:after="0" w:line="240" w:lineRule="auto"/>
              <w:jc w:val="both"/>
              <w:rPr>
                <w:rFonts w:ascii="Times New Roman" w:hAnsi="Times New Roman" w:cs="Times New Roman"/>
                <w:color w:val="333333"/>
                <w:sz w:val="24"/>
                <w:szCs w:val="24"/>
              </w:rPr>
            </w:pPr>
            <w:r w:rsidRPr="00A1361A">
              <w:rPr>
                <w:rFonts w:ascii="Times New Roman" w:hAnsi="Times New Roman" w:cs="Times New Roman"/>
                <w:color w:val="333333"/>
                <w:sz w:val="24"/>
                <w:szCs w:val="24"/>
              </w:rPr>
              <w:t>Tüketici davranışları teorisi; tüketici dengesi, bireysel ve piyasa talebi analizi, üretim fonksiyonu, en düşük maliyetli girdi bileşimi, maliyet teorisi: kısa dönem-uzun dönem, tam rekabet teorisi; tam rekabet piyasasında firma ve endüstri dengesi.</w:t>
            </w:r>
          </w:p>
          <w:p w:rsidR="006635B5" w:rsidRPr="00A1361A" w:rsidRDefault="00A05D8E" w:rsidP="006635B5">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131113212</w:t>
            </w:r>
            <w:proofErr w:type="gramEnd"/>
            <w:r w:rsidR="00487DC2" w:rsidRPr="00A1361A">
              <w:rPr>
                <w:rFonts w:ascii="Times New Roman" w:eastAsia="Times New Roman" w:hAnsi="Times New Roman" w:cs="Times New Roman"/>
                <w:b/>
                <w:bCs/>
                <w:sz w:val="24"/>
                <w:szCs w:val="24"/>
              </w:rPr>
              <w:t xml:space="preserve"> Makro İktisat Teorisi I  (3+0)-(AKTS-</w:t>
            </w:r>
            <w:r w:rsidR="006635B5" w:rsidRPr="00A1361A">
              <w:rPr>
                <w:rFonts w:ascii="Times New Roman" w:eastAsia="Times New Roman" w:hAnsi="Times New Roman" w:cs="Times New Roman"/>
                <w:b/>
                <w:bCs/>
                <w:sz w:val="24"/>
                <w:szCs w:val="24"/>
              </w:rPr>
              <w:t>6 )</w:t>
            </w:r>
          </w:p>
          <w:p w:rsidR="001D2B13" w:rsidRDefault="004222C5" w:rsidP="006635B5">
            <w:pPr>
              <w:spacing w:after="0" w:line="240" w:lineRule="auto"/>
              <w:jc w:val="both"/>
              <w:rPr>
                <w:rFonts w:ascii="Times New Roman" w:hAnsi="Times New Roman" w:cs="Times New Roman"/>
                <w:color w:val="000000"/>
                <w:sz w:val="24"/>
                <w:szCs w:val="24"/>
              </w:rPr>
            </w:pPr>
            <w:r w:rsidRPr="00A1361A">
              <w:rPr>
                <w:rFonts w:ascii="Times New Roman" w:hAnsi="Times New Roman" w:cs="Times New Roman"/>
                <w:color w:val="000000"/>
                <w:sz w:val="24"/>
                <w:szCs w:val="24"/>
              </w:rPr>
              <w:t>Ekonomideki temel değişkenlerin ölçülmesi. Temel makroekonomik modellerin öğrenilmesi ve bu modeller kullanılarak ekonomi politikalarının analiz edilmesi.</w:t>
            </w:r>
          </w:p>
          <w:p w:rsidR="001D2B13" w:rsidRPr="00A1361A" w:rsidRDefault="001D2B13" w:rsidP="001D2B13">
            <w:pPr>
              <w:spacing w:after="0" w:line="240" w:lineRule="auto"/>
              <w:jc w:val="both"/>
              <w:rPr>
                <w:rFonts w:ascii="Times New Roman" w:eastAsia="Times New Roman" w:hAnsi="Times New Roman" w:cs="Times New Roman"/>
                <w:sz w:val="24"/>
                <w:szCs w:val="24"/>
              </w:rPr>
            </w:pPr>
            <w:proofErr w:type="gramStart"/>
            <w:r w:rsidRPr="00A1361A">
              <w:rPr>
                <w:rFonts w:ascii="Times New Roman" w:eastAsia="Times New Roman" w:hAnsi="Times New Roman" w:cs="Times New Roman"/>
                <w:b/>
                <w:bCs/>
                <w:sz w:val="24"/>
                <w:szCs w:val="24"/>
              </w:rPr>
              <w:t>131114222</w:t>
            </w:r>
            <w:proofErr w:type="gramEnd"/>
            <w:r w:rsidR="00487DC2" w:rsidRPr="00A1361A">
              <w:rPr>
                <w:rFonts w:ascii="Times New Roman" w:eastAsia="Times New Roman" w:hAnsi="Times New Roman" w:cs="Times New Roman"/>
                <w:b/>
                <w:bCs/>
                <w:sz w:val="24"/>
                <w:szCs w:val="24"/>
              </w:rPr>
              <w:t xml:space="preserve"> Makro İktisat Teorisi II (3+0)-</w:t>
            </w:r>
            <w:r w:rsidRPr="00A1361A">
              <w:rPr>
                <w:rFonts w:ascii="Times New Roman" w:eastAsia="Times New Roman" w:hAnsi="Times New Roman" w:cs="Times New Roman"/>
                <w:b/>
                <w:bCs/>
                <w:sz w:val="24"/>
                <w:szCs w:val="24"/>
              </w:rPr>
              <w:t>(AKTS-6)</w:t>
            </w:r>
          </w:p>
          <w:p w:rsidR="001D2B13" w:rsidRPr="00A1361A" w:rsidRDefault="004B2CD3" w:rsidP="001D2B13">
            <w:pPr>
              <w:spacing w:after="0" w:line="240" w:lineRule="auto"/>
              <w:jc w:val="both"/>
              <w:rPr>
                <w:rFonts w:ascii="Times New Roman" w:eastAsia="Times New Roman" w:hAnsi="Times New Roman" w:cs="Times New Roman"/>
                <w:bCs/>
                <w:sz w:val="24"/>
                <w:szCs w:val="24"/>
              </w:rPr>
            </w:pPr>
            <w:r w:rsidRPr="00A1361A">
              <w:rPr>
                <w:rFonts w:ascii="Times New Roman" w:eastAsia="Calibri" w:hAnsi="Times New Roman" w:cs="Times New Roman"/>
                <w:color w:val="000000"/>
                <w:sz w:val="24"/>
                <w:szCs w:val="24"/>
              </w:rPr>
              <w:t>Ekonomideki temel değişkenlerin ölçülmesi. Temel makroekonomik modellerin öğrenilmesi ve bu modeller kullanılarak ekonomi politikalarının analiz edilmesi</w:t>
            </w:r>
            <w:proofErr w:type="gramStart"/>
            <w:r w:rsidRPr="00A1361A">
              <w:rPr>
                <w:rFonts w:ascii="Times New Roman" w:eastAsia="Calibri" w:hAnsi="Times New Roman" w:cs="Times New Roman"/>
                <w:color w:val="000000"/>
                <w:sz w:val="24"/>
                <w:szCs w:val="24"/>
              </w:rPr>
              <w:t>.</w:t>
            </w:r>
            <w:r w:rsidR="001D2B13" w:rsidRPr="00A1361A">
              <w:rPr>
                <w:rFonts w:ascii="Times New Roman" w:eastAsia="Times New Roman" w:hAnsi="Times New Roman" w:cs="Times New Roman"/>
                <w:bCs/>
                <w:sz w:val="24"/>
                <w:szCs w:val="24"/>
              </w:rPr>
              <w:t>.</w:t>
            </w:r>
            <w:proofErr w:type="gramEnd"/>
          </w:p>
          <w:p w:rsidR="006635B5" w:rsidRPr="00A1361A" w:rsidRDefault="00A05D8E" w:rsidP="006635B5">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131113213</w:t>
            </w:r>
            <w:proofErr w:type="gramEnd"/>
            <w:r w:rsidR="00487DC2" w:rsidRPr="00A1361A">
              <w:rPr>
                <w:rFonts w:ascii="Times New Roman" w:eastAsia="Times New Roman" w:hAnsi="Times New Roman" w:cs="Times New Roman"/>
                <w:b/>
                <w:bCs/>
                <w:sz w:val="24"/>
                <w:szCs w:val="24"/>
              </w:rPr>
              <w:t xml:space="preserve"> Matematiksel İktisat I (3+0)-(AKTS-</w:t>
            </w:r>
            <w:r w:rsidR="006635B5" w:rsidRPr="00A1361A">
              <w:rPr>
                <w:rFonts w:ascii="Times New Roman" w:eastAsia="Times New Roman" w:hAnsi="Times New Roman" w:cs="Times New Roman"/>
                <w:b/>
                <w:bCs/>
                <w:sz w:val="24"/>
                <w:szCs w:val="24"/>
              </w:rPr>
              <w:t>5 )</w:t>
            </w:r>
          </w:p>
          <w:p w:rsidR="00725B87" w:rsidRDefault="004222C5" w:rsidP="007A20A2">
            <w:pPr>
              <w:spacing w:after="0" w:line="240" w:lineRule="auto"/>
              <w:rPr>
                <w:rFonts w:ascii="Times New Roman" w:eastAsia="Calibri" w:hAnsi="Times New Roman" w:cs="Times New Roman"/>
                <w:sz w:val="24"/>
                <w:szCs w:val="24"/>
              </w:rPr>
            </w:pPr>
            <w:r w:rsidRPr="00A1361A">
              <w:rPr>
                <w:rFonts w:ascii="Times New Roman" w:eastAsia="Calibri" w:hAnsi="Times New Roman" w:cs="Times New Roman"/>
                <w:sz w:val="24"/>
                <w:szCs w:val="24"/>
              </w:rPr>
              <w:t>İktisadi model, fonksiyon, matris ve vektörlerde temel işlemler, lineer denklem sistemleri ve bunların çözümlenmesi, girdi çıktı modelleri, karşılaştırmalı statik analize giriş.</w:t>
            </w:r>
          </w:p>
          <w:p w:rsidR="00725B87" w:rsidRDefault="00725B87" w:rsidP="00725B87">
            <w:pPr>
              <w:spacing w:after="0" w:line="240" w:lineRule="auto"/>
              <w:jc w:val="both"/>
              <w:rPr>
                <w:rFonts w:ascii="Times New Roman" w:hAnsi="Times New Roman" w:cs="Times New Roman"/>
                <w:b/>
                <w:bCs/>
                <w:sz w:val="24"/>
                <w:szCs w:val="24"/>
              </w:rPr>
            </w:pPr>
            <w:proofErr w:type="gramStart"/>
            <w:r w:rsidRPr="00A2473A">
              <w:rPr>
                <w:rFonts w:ascii="Times New Roman" w:hAnsi="Times New Roman" w:cs="Times New Roman"/>
                <w:b/>
                <w:bCs/>
                <w:sz w:val="24"/>
                <w:szCs w:val="24"/>
              </w:rPr>
              <w:t>131114223</w:t>
            </w:r>
            <w:proofErr w:type="gramEnd"/>
            <w:r w:rsidRPr="00A2473A">
              <w:rPr>
                <w:rFonts w:ascii="Times New Roman" w:hAnsi="Times New Roman" w:cs="Times New Roman"/>
                <w:b/>
                <w:bCs/>
                <w:sz w:val="24"/>
                <w:szCs w:val="24"/>
              </w:rPr>
              <w:t xml:space="preserve"> Matematiksel İktisat II (3+0)-(AKTS-5 )</w:t>
            </w:r>
          </w:p>
          <w:p w:rsidR="00725B87" w:rsidRPr="00A2473A" w:rsidRDefault="00725B87" w:rsidP="00725B87">
            <w:pPr>
              <w:spacing w:after="0" w:line="240" w:lineRule="auto"/>
              <w:jc w:val="both"/>
              <w:rPr>
                <w:rFonts w:ascii="Times New Roman" w:eastAsia="Calibri" w:hAnsi="Times New Roman" w:cs="Times New Roman"/>
                <w:sz w:val="24"/>
                <w:szCs w:val="24"/>
              </w:rPr>
            </w:pPr>
            <w:r w:rsidRPr="00A2473A">
              <w:rPr>
                <w:rFonts w:ascii="Times New Roman" w:hAnsi="Times New Roman" w:cs="Times New Roman"/>
                <w:sz w:val="24"/>
                <w:szCs w:val="24"/>
              </w:rPr>
              <w:t xml:space="preserve">İktisadi model, fonksiyon, tek ve çok değişkenli fonksiyonlarda türev alma ve bunların iktisatta uygulaması, tek ve çok değişkenli fonksiyonlarda </w:t>
            </w:r>
            <w:proofErr w:type="gramStart"/>
            <w:r w:rsidRPr="00A2473A">
              <w:rPr>
                <w:rFonts w:ascii="Times New Roman" w:hAnsi="Times New Roman" w:cs="Times New Roman"/>
                <w:sz w:val="24"/>
                <w:szCs w:val="24"/>
              </w:rPr>
              <w:t>optimizasyon</w:t>
            </w:r>
            <w:proofErr w:type="gramEnd"/>
            <w:r w:rsidRPr="00A2473A">
              <w:rPr>
                <w:rFonts w:ascii="Times New Roman" w:hAnsi="Times New Roman" w:cs="Times New Roman"/>
                <w:sz w:val="24"/>
                <w:szCs w:val="24"/>
              </w:rPr>
              <w:t xml:space="preserve">, kısıt altında optimizasyon, </w:t>
            </w:r>
            <w:proofErr w:type="spellStart"/>
            <w:r w:rsidRPr="00A2473A">
              <w:rPr>
                <w:rFonts w:ascii="Times New Roman" w:hAnsi="Times New Roman" w:cs="Times New Roman"/>
                <w:sz w:val="24"/>
                <w:szCs w:val="24"/>
              </w:rPr>
              <w:t>logartimik</w:t>
            </w:r>
            <w:proofErr w:type="spellEnd"/>
            <w:r w:rsidRPr="00A2473A">
              <w:rPr>
                <w:rFonts w:ascii="Times New Roman" w:hAnsi="Times New Roman" w:cs="Times New Roman"/>
                <w:sz w:val="24"/>
                <w:szCs w:val="24"/>
              </w:rPr>
              <w:t xml:space="preserve"> ve </w:t>
            </w:r>
            <w:proofErr w:type="spellStart"/>
            <w:r w:rsidRPr="00A2473A">
              <w:rPr>
                <w:rFonts w:ascii="Times New Roman" w:hAnsi="Times New Roman" w:cs="Times New Roman"/>
                <w:sz w:val="24"/>
                <w:szCs w:val="24"/>
              </w:rPr>
              <w:t>üstsel</w:t>
            </w:r>
            <w:proofErr w:type="spellEnd"/>
            <w:r w:rsidRPr="00A2473A">
              <w:rPr>
                <w:rFonts w:ascii="Times New Roman" w:hAnsi="Times New Roman" w:cs="Times New Roman"/>
                <w:sz w:val="24"/>
                <w:szCs w:val="24"/>
              </w:rPr>
              <w:t xml:space="preserve"> fonksiyonlar ve bu fonksiyonların iktisatta kullanımı, diferansiyel, toplam türev ve örtük fonksiyonlar,  integral alma kuralları ve iktisatta uygulaması.  </w:t>
            </w:r>
          </w:p>
          <w:p w:rsidR="006635B5" w:rsidRPr="00A1361A" w:rsidRDefault="00A05D8E" w:rsidP="006635B5">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131113214</w:t>
            </w:r>
            <w:proofErr w:type="gramEnd"/>
            <w:r w:rsidR="00487DC2" w:rsidRPr="00A1361A">
              <w:rPr>
                <w:rFonts w:ascii="Times New Roman" w:eastAsia="Times New Roman" w:hAnsi="Times New Roman" w:cs="Times New Roman"/>
                <w:b/>
                <w:bCs/>
                <w:sz w:val="24"/>
                <w:szCs w:val="24"/>
              </w:rPr>
              <w:t xml:space="preserve"> İstatistik I (3+0)-(AKTS-</w:t>
            </w:r>
            <w:r w:rsidR="006635B5" w:rsidRPr="00A1361A">
              <w:rPr>
                <w:rFonts w:ascii="Times New Roman" w:eastAsia="Times New Roman" w:hAnsi="Times New Roman" w:cs="Times New Roman"/>
                <w:b/>
                <w:bCs/>
                <w:sz w:val="24"/>
                <w:szCs w:val="24"/>
              </w:rPr>
              <w:t>5 )</w:t>
            </w:r>
          </w:p>
          <w:p w:rsidR="001D2B13" w:rsidRPr="00A1361A" w:rsidRDefault="004222C5" w:rsidP="00904576">
            <w:pPr>
              <w:spacing w:after="0" w:line="240" w:lineRule="auto"/>
              <w:jc w:val="both"/>
              <w:rPr>
                <w:rFonts w:ascii="Times New Roman" w:eastAsia="Calibri" w:hAnsi="Times New Roman" w:cs="Times New Roman"/>
                <w:sz w:val="24"/>
                <w:szCs w:val="24"/>
              </w:rPr>
            </w:pPr>
            <w:r w:rsidRPr="00A1361A">
              <w:rPr>
                <w:rFonts w:ascii="Times New Roman" w:eastAsia="Calibri" w:hAnsi="Times New Roman" w:cs="Times New Roman"/>
                <w:sz w:val="24"/>
                <w:szCs w:val="24"/>
              </w:rPr>
              <w:t>İstatistiğe Giriş (Tanımı, Anlamı, İşlevleri, Amacı, Konusu), İstatistikte Temel Kavramlar (Birim, Yığın, Değişken, Nitelik), Değişkenlerin Ölçülmesi ve Verilerin Toplanması, Verilerin Düzenlenmesi ve Sunulması, Sıklık Dağılımları ve Grafikler, Merkezi Eğilim Ölçüleri, Değişkenlik, Asimetri ve Basıklık Ölçüleri, Olasılık ve Olasılık Dağılımları.</w:t>
            </w:r>
          </w:p>
          <w:p w:rsidR="001D2B13" w:rsidRPr="00A1361A" w:rsidRDefault="001D2B13" w:rsidP="001D2B13">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131114224  İstatistik</w:t>
            </w:r>
            <w:proofErr w:type="gramEnd"/>
            <w:r w:rsidRPr="00A1361A">
              <w:rPr>
                <w:rFonts w:ascii="Times New Roman" w:eastAsia="Times New Roman" w:hAnsi="Times New Roman" w:cs="Times New Roman"/>
                <w:b/>
                <w:bCs/>
                <w:sz w:val="24"/>
                <w:szCs w:val="24"/>
              </w:rPr>
              <w:t xml:space="preserve"> II (3+0) </w:t>
            </w:r>
            <w:r w:rsidRPr="00A1361A">
              <w:rPr>
                <w:rFonts w:ascii="Times New Roman" w:eastAsia="Times New Roman" w:hAnsi="Times New Roman" w:cs="Times New Roman"/>
                <w:bCs/>
                <w:sz w:val="24"/>
                <w:szCs w:val="24"/>
              </w:rPr>
              <w:t>-</w:t>
            </w:r>
            <w:r w:rsidRPr="00A1361A">
              <w:rPr>
                <w:rFonts w:ascii="Times New Roman" w:eastAsia="Times New Roman" w:hAnsi="Times New Roman" w:cs="Times New Roman"/>
                <w:b/>
                <w:bCs/>
                <w:sz w:val="24"/>
                <w:szCs w:val="24"/>
              </w:rPr>
              <w:t>(AKTS-5)</w:t>
            </w:r>
          </w:p>
          <w:p w:rsidR="00904576" w:rsidRDefault="001D2B13" w:rsidP="001D2B13">
            <w:pPr>
              <w:spacing w:after="0" w:line="240" w:lineRule="auto"/>
              <w:jc w:val="both"/>
              <w:rPr>
                <w:rFonts w:ascii="Times New Roman" w:eastAsia="Times New Roman" w:hAnsi="Times New Roman" w:cs="Times New Roman"/>
                <w:bCs/>
                <w:sz w:val="24"/>
                <w:szCs w:val="24"/>
              </w:rPr>
            </w:pPr>
            <w:r w:rsidRPr="00A1361A">
              <w:rPr>
                <w:rFonts w:ascii="Times New Roman" w:eastAsia="Times New Roman" w:hAnsi="Times New Roman" w:cs="Times New Roman"/>
                <w:bCs/>
                <w:sz w:val="24"/>
                <w:szCs w:val="24"/>
              </w:rPr>
              <w:t xml:space="preserve">Örnekleme; örnekleme dağılımları; istatistiksel tahmin (nokta tahmin, aralık tahmin); küçük örneklemler ve </w:t>
            </w:r>
            <w:proofErr w:type="spellStart"/>
            <w:r w:rsidRPr="00A1361A">
              <w:rPr>
                <w:rFonts w:ascii="Times New Roman" w:eastAsia="Times New Roman" w:hAnsi="Times New Roman" w:cs="Times New Roman"/>
                <w:bCs/>
                <w:sz w:val="24"/>
                <w:szCs w:val="24"/>
              </w:rPr>
              <w:t>student</w:t>
            </w:r>
            <w:proofErr w:type="spellEnd"/>
            <w:r w:rsidRPr="00A1361A">
              <w:rPr>
                <w:rFonts w:ascii="Times New Roman" w:eastAsia="Times New Roman" w:hAnsi="Times New Roman" w:cs="Times New Roman"/>
                <w:bCs/>
                <w:sz w:val="24"/>
                <w:szCs w:val="24"/>
              </w:rPr>
              <w:t xml:space="preserve"> dağılımı; istatistiksel karar alma (hipotez testleri); ana kütle ortalamasının, ana kütle oranının hipotez testleri; ana kütle ortalamasının, ana kütle oranının hipotez testleri; iki ana kütlenin ortalamaları farklarının hipotez testleri; ki kare analizi; basit doğrusal regresyon analizi; basit doğrusal </w:t>
            </w:r>
            <w:proofErr w:type="gramStart"/>
            <w:r w:rsidRPr="00A1361A">
              <w:rPr>
                <w:rFonts w:ascii="Times New Roman" w:eastAsia="Times New Roman" w:hAnsi="Times New Roman" w:cs="Times New Roman"/>
                <w:bCs/>
                <w:sz w:val="24"/>
                <w:szCs w:val="24"/>
              </w:rPr>
              <w:t>korelasyon</w:t>
            </w:r>
            <w:proofErr w:type="gramEnd"/>
            <w:r w:rsidRPr="00A1361A">
              <w:rPr>
                <w:rFonts w:ascii="Times New Roman" w:eastAsia="Times New Roman" w:hAnsi="Times New Roman" w:cs="Times New Roman"/>
                <w:bCs/>
                <w:sz w:val="24"/>
                <w:szCs w:val="24"/>
              </w:rPr>
              <w:t xml:space="preserve"> analizi; </w:t>
            </w:r>
            <w:proofErr w:type="spellStart"/>
            <w:r w:rsidRPr="00A1361A">
              <w:rPr>
                <w:rFonts w:ascii="Times New Roman" w:eastAsia="Times New Roman" w:hAnsi="Times New Roman" w:cs="Times New Roman"/>
                <w:bCs/>
                <w:sz w:val="24"/>
                <w:szCs w:val="24"/>
              </w:rPr>
              <w:t>varyans</w:t>
            </w:r>
            <w:proofErr w:type="spellEnd"/>
            <w:r w:rsidRPr="00A1361A">
              <w:rPr>
                <w:rFonts w:ascii="Times New Roman" w:eastAsia="Times New Roman" w:hAnsi="Times New Roman" w:cs="Times New Roman"/>
                <w:bCs/>
                <w:sz w:val="24"/>
                <w:szCs w:val="24"/>
              </w:rPr>
              <w:t xml:space="preserve"> analizi. </w:t>
            </w:r>
          </w:p>
          <w:p w:rsidR="00C36CA0" w:rsidRPr="00A1361A" w:rsidRDefault="001D2B13" w:rsidP="001D2B13">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131113228</w:t>
            </w:r>
            <w:proofErr w:type="gramEnd"/>
            <w:r w:rsidRPr="00A1361A">
              <w:rPr>
                <w:rFonts w:ascii="Times New Roman" w:eastAsia="Times New Roman" w:hAnsi="Times New Roman" w:cs="Times New Roman"/>
                <w:b/>
                <w:bCs/>
                <w:sz w:val="24"/>
                <w:szCs w:val="24"/>
              </w:rPr>
              <w:t xml:space="preserve"> İktisat Sosyolojisi (3+0)-(AKTS-3)</w:t>
            </w:r>
          </w:p>
          <w:p w:rsidR="001D2B13" w:rsidRDefault="00084DDF" w:rsidP="00A1361A">
            <w:pPr>
              <w:tabs>
                <w:tab w:val="left" w:pos="2960"/>
                <w:tab w:val="center" w:pos="4800"/>
              </w:tabs>
              <w:spacing w:after="0" w:line="240" w:lineRule="auto"/>
              <w:rPr>
                <w:rFonts w:ascii="Times New Roman" w:eastAsia="Calibri" w:hAnsi="Times New Roman" w:cs="Times New Roman"/>
                <w:sz w:val="24"/>
                <w:szCs w:val="24"/>
              </w:rPr>
            </w:pPr>
            <w:r w:rsidRPr="00A1361A">
              <w:rPr>
                <w:rFonts w:ascii="Times New Roman" w:eastAsia="Calibri" w:hAnsi="Times New Roman" w:cs="Times New Roman"/>
                <w:sz w:val="24"/>
                <w:szCs w:val="24"/>
              </w:rPr>
              <w:t xml:space="preserve">İktisadi süreçlerde zihniyetin rolü, iktisadi insan, kültür-iktisat ilişkileri, iktisadın ahlak dünyası, davranışsal iktisat, iktisadi karar alma süreçleri, sınırlı rasyonellik, oyun teorisi, iktisadi buhranların sosyal görünümleri vb. konular sosyoloji temelinde irdelenecektir. </w:t>
            </w:r>
          </w:p>
          <w:p w:rsidR="001D2B13" w:rsidRPr="00A1361A" w:rsidRDefault="001D2B13" w:rsidP="001D2B13">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w:t>
            </w:r>
            <w:r w:rsidR="00487DC2" w:rsidRPr="00A1361A">
              <w:rPr>
                <w:rFonts w:ascii="Times New Roman" w:eastAsia="Times New Roman" w:hAnsi="Times New Roman" w:cs="Times New Roman"/>
                <w:b/>
                <w:bCs/>
                <w:sz w:val="24"/>
                <w:szCs w:val="24"/>
              </w:rPr>
              <w:t>114232  Maliye</w:t>
            </w:r>
            <w:proofErr w:type="gramEnd"/>
            <w:r w:rsidR="00487DC2" w:rsidRPr="00A1361A">
              <w:rPr>
                <w:rFonts w:ascii="Times New Roman" w:eastAsia="Times New Roman" w:hAnsi="Times New Roman" w:cs="Times New Roman"/>
                <w:b/>
                <w:bCs/>
                <w:sz w:val="24"/>
                <w:szCs w:val="24"/>
              </w:rPr>
              <w:t xml:space="preserve"> Politikası (3+0)-</w:t>
            </w:r>
            <w:r w:rsidRPr="00A1361A">
              <w:rPr>
                <w:rFonts w:ascii="Times New Roman" w:eastAsia="Times New Roman" w:hAnsi="Times New Roman" w:cs="Times New Roman"/>
                <w:b/>
                <w:bCs/>
                <w:sz w:val="24"/>
                <w:szCs w:val="24"/>
              </w:rPr>
              <w:t>(AKTS-3)</w:t>
            </w:r>
          </w:p>
          <w:p w:rsidR="004B2CD3" w:rsidRPr="00A1361A" w:rsidRDefault="004B2CD3" w:rsidP="001D2B13">
            <w:pPr>
              <w:spacing w:after="0" w:line="240" w:lineRule="auto"/>
              <w:jc w:val="both"/>
              <w:rPr>
                <w:rFonts w:ascii="Times New Roman" w:eastAsia="Times New Roman" w:hAnsi="Times New Roman" w:cs="Times New Roman"/>
                <w:b/>
                <w:bCs/>
                <w:sz w:val="24"/>
                <w:szCs w:val="24"/>
              </w:rPr>
            </w:pPr>
            <w:r w:rsidRPr="00A1361A">
              <w:rPr>
                <w:rFonts w:ascii="Times New Roman" w:eastAsia="Calibri" w:hAnsi="Times New Roman" w:cs="Times New Roman"/>
                <w:color w:val="333333"/>
                <w:sz w:val="24"/>
                <w:szCs w:val="24"/>
              </w:rPr>
              <w:t xml:space="preserve">Maliye politikasının gelişimi; maliye politikasının konusu; maliye politikasının amaçları; maliye politikasının araçları; amaçlar –araçların amaçları arasında çatışmalar; maliye politikası uygulamasında yöntemler; maliye politikası ve milli gelir dengesi, çarpanlar analizi; enflasyon ve çeşitleri; enflasyonla mücadelede maliye politikası; deflasyon ve deflasyonla mücadelede maliye politikaları; stagflasyon </w:t>
            </w:r>
            <w:proofErr w:type="gramStart"/>
            <w:r w:rsidRPr="00A1361A">
              <w:rPr>
                <w:rFonts w:ascii="Times New Roman" w:eastAsia="Calibri" w:hAnsi="Times New Roman" w:cs="Times New Roman"/>
                <w:color w:val="333333"/>
                <w:sz w:val="24"/>
                <w:szCs w:val="24"/>
              </w:rPr>
              <w:t>ve  stagflasyonla</w:t>
            </w:r>
            <w:proofErr w:type="gramEnd"/>
            <w:r w:rsidRPr="00A1361A">
              <w:rPr>
                <w:rFonts w:ascii="Times New Roman" w:eastAsia="Calibri" w:hAnsi="Times New Roman" w:cs="Times New Roman"/>
                <w:color w:val="333333"/>
                <w:sz w:val="24"/>
                <w:szCs w:val="24"/>
              </w:rPr>
              <w:t xml:space="preserve"> mücadelede politikalar.</w:t>
            </w:r>
          </w:p>
          <w:p w:rsidR="001D2B13" w:rsidRPr="00A1361A" w:rsidRDefault="001D2B13" w:rsidP="001D2B13">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131115323</w:t>
            </w:r>
            <w:proofErr w:type="gramEnd"/>
            <w:r w:rsidR="00487DC2" w:rsidRPr="00A1361A">
              <w:rPr>
                <w:rFonts w:ascii="Times New Roman" w:eastAsia="Times New Roman" w:hAnsi="Times New Roman" w:cs="Times New Roman"/>
                <w:b/>
                <w:bCs/>
                <w:sz w:val="24"/>
                <w:szCs w:val="24"/>
              </w:rPr>
              <w:t xml:space="preserve"> Ekonometri I (3+0)-</w:t>
            </w:r>
            <w:r w:rsidRPr="00A1361A">
              <w:rPr>
                <w:rFonts w:ascii="Times New Roman" w:eastAsia="Times New Roman" w:hAnsi="Times New Roman" w:cs="Times New Roman"/>
                <w:b/>
                <w:bCs/>
                <w:sz w:val="24"/>
                <w:szCs w:val="24"/>
              </w:rPr>
              <w:t>(AKTS-6)</w:t>
            </w:r>
          </w:p>
          <w:p w:rsidR="001D2B13" w:rsidRPr="00A1361A" w:rsidRDefault="001D2B13" w:rsidP="001D2B13">
            <w:pPr>
              <w:spacing w:after="0" w:line="240" w:lineRule="auto"/>
              <w:jc w:val="both"/>
              <w:rPr>
                <w:rFonts w:ascii="Times New Roman" w:eastAsia="Times New Roman" w:hAnsi="Times New Roman" w:cs="Times New Roman"/>
                <w:bCs/>
                <w:sz w:val="24"/>
                <w:szCs w:val="24"/>
              </w:rPr>
            </w:pPr>
            <w:proofErr w:type="gramStart"/>
            <w:r w:rsidRPr="00A1361A">
              <w:rPr>
                <w:rFonts w:ascii="Times New Roman" w:eastAsia="Times New Roman" w:hAnsi="Times New Roman" w:cs="Times New Roman"/>
                <w:bCs/>
                <w:sz w:val="24"/>
                <w:szCs w:val="24"/>
              </w:rPr>
              <w:t xml:space="preserve">Regresyon çözümlemesi, iki değişkenli regresyon çözümlemesi: Bazı temel bilgiler, iki değişkenli regresyon modeli: Tahmin sorunu, normallik varsayımı: klasik normal doğrusal regresyon modeli, iki değişkenli regresyon: Aralık tahmini ve </w:t>
            </w:r>
            <w:proofErr w:type="spellStart"/>
            <w:r w:rsidRPr="00A1361A">
              <w:rPr>
                <w:rFonts w:ascii="Times New Roman" w:eastAsia="Times New Roman" w:hAnsi="Times New Roman" w:cs="Times New Roman"/>
                <w:bCs/>
                <w:sz w:val="24"/>
                <w:szCs w:val="24"/>
              </w:rPr>
              <w:t>önsav</w:t>
            </w:r>
            <w:proofErr w:type="spellEnd"/>
            <w:r w:rsidRPr="00A1361A">
              <w:rPr>
                <w:rFonts w:ascii="Times New Roman" w:eastAsia="Times New Roman" w:hAnsi="Times New Roman" w:cs="Times New Roman"/>
                <w:bCs/>
                <w:sz w:val="24"/>
                <w:szCs w:val="24"/>
              </w:rPr>
              <w:t xml:space="preserve"> sınaması, iki değişkenli doğrusal regresyon modelinin uzantıları, çoklu regresyon çözümlemesi: Tahmin sorunu, çoklu regresyon çözümlemesi: Çıkarsama sorunu, doğrusal regresyon modeline matris yaklaşımı </w:t>
            </w:r>
            <w:proofErr w:type="gramEnd"/>
          </w:p>
          <w:p w:rsidR="001D2B13" w:rsidRPr="00A1361A" w:rsidRDefault="001D2B13" w:rsidP="001D2B13">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131116336</w:t>
            </w:r>
            <w:proofErr w:type="gramEnd"/>
            <w:r w:rsidR="00487DC2" w:rsidRPr="00A1361A">
              <w:rPr>
                <w:rFonts w:ascii="Times New Roman" w:eastAsia="Times New Roman" w:hAnsi="Times New Roman" w:cs="Times New Roman"/>
                <w:b/>
                <w:bCs/>
                <w:sz w:val="24"/>
                <w:szCs w:val="24"/>
              </w:rPr>
              <w:t xml:space="preserve"> Ekonometri II (3+0)-</w:t>
            </w:r>
            <w:r w:rsidRPr="00A1361A">
              <w:rPr>
                <w:rFonts w:ascii="Times New Roman" w:eastAsia="Times New Roman" w:hAnsi="Times New Roman" w:cs="Times New Roman"/>
                <w:b/>
                <w:bCs/>
                <w:sz w:val="24"/>
                <w:szCs w:val="24"/>
              </w:rPr>
              <w:t>(AKTS-6)</w:t>
            </w:r>
          </w:p>
          <w:p w:rsidR="00DD1903" w:rsidRDefault="00DD1903" w:rsidP="001D2B13">
            <w:pPr>
              <w:spacing w:after="0" w:line="240" w:lineRule="auto"/>
              <w:jc w:val="both"/>
              <w:rPr>
                <w:rFonts w:ascii="Times New Roman" w:hAnsi="Times New Roman" w:cs="Times New Roman"/>
                <w:sz w:val="24"/>
                <w:szCs w:val="24"/>
              </w:rPr>
            </w:pPr>
            <w:r w:rsidRPr="00A1361A">
              <w:rPr>
                <w:rFonts w:ascii="Times New Roman" w:hAnsi="Times New Roman" w:cs="Times New Roman"/>
                <w:sz w:val="24"/>
                <w:szCs w:val="24"/>
              </w:rPr>
              <w:t xml:space="preserve">EKK varsayımlarından sapma, farklı </w:t>
            </w:r>
            <w:proofErr w:type="spellStart"/>
            <w:r w:rsidRPr="00A1361A">
              <w:rPr>
                <w:rFonts w:ascii="Times New Roman" w:hAnsi="Times New Roman" w:cs="Times New Roman"/>
                <w:sz w:val="24"/>
                <w:szCs w:val="24"/>
              </w:rPr>
              <w:t>varyans</w:t>
            </w:r>
            <w:proofErr w:type="spellEnd"/>
            <w:r w:rsidRPr="00A1361A">
              <w:rPr>
                <w:rFonts w:ascii="Times New Roman" w:hAnsi="Times New Roman" w:cs="Times New Roman"/>
                <w:sz w:val="24"/>
                <w:szCs w:val="24"/>
              </w:rPr>
              <w:t xml:space="preserve">, </w:t>
            </w:r>
            <w:proofErr w:type="spellStart"/>
            <w:r w:rsidRPr="00A1361A">
              <w:rPr>
                <w:rFonts w:ascii="Times New Roman" w:hAnsi="Times New Roman" w:cs="Times New Roman"/>
                <w:sz w:val="24"/>
                <w:szCs w:val="24"/>
              </w:rPr>
              <w:t>otokorelasyon</w:t>
            </w:r>
            <w:proofErr w:type="spellEnd"/>
            <w:r w:rsidRPr="00A1361A">
              <w:rPr>
                <w:rFonts w:ascii="Times New Roman" w:hAnsi="Times New Roman" w:cs="Times New Roman"/>
                <w:sz w:val="24"/>
                <w:szCs w:val="24"/>
              </w:rPr>
              <w:t xml:space="preserve"> ve uyum eksikliği gibi bu varsayımların ihlali konuları</w:t>
            </w:r>
          </w:p>
          <w:p w:rsidR="00725B87" w:rsidRDefault="00725B87" w:rsidP="001D2B13">
            <w:pPr>
              <w:spacing w:after="0" w:line="240" w:lineRule="auto"/>
              <w:jc w:val="both"/>
              <w:rPr>
                <w:rFonts w:ascii="Times New Roman" w:hAnsi="Times New Roman" w:cs="Times New Roman"/>
                <w:sz w:val="24"/>
                <w:szCs w:val="24"/>
              </w:rPr>
            </w:pPr>
          </w:p>
          <w:p w:rsidR="00725B87" w:rsidRPr="006635B5" w:rsidRDefault="00725B87" w:rsidP="00725B87">
            <w:pPr>
              <w:tabs>
                <w:tab w:val="left" w:pos="2960"/>
                <w:tab w:val="center" w:pos="4800"/>
              </w:tabs>
              <w:spacing w:after="0" w:line="240" w:lineRule="auto"/>
              <w:rPr>
                <w:rFonts w:ascii="Arial" w:eastAsia="Times New Roman" w:hAnsi="Arial" w:cs="Arial"/>
                <w:b/>
                <w:bCs/>
                <w:sz w:val="24"/>
                <w:szCs w:val="24"/>
              </w:rPr>
            </w:pPr>
            <w:r>
              <w:rPr>
                <w:rFonts w:ascii="Arial" w:eastAsia="Times New Roman" w:hAnsi="Arial" w:cs="Arial"/>
                <w:b/>
                <w:bCs/>
                <w:noProof/>
                <w:sz w:val="24"/>
                <w:szCs w:val="24"/>
              </w:rPr>
              <w:lastRenderedPageBreak/>
              <w:drawing>
                <wp:anchor distT="0" distB="0" distL="114300" distR="114300" simplePos="0" relativeHeight="251708928" behindDoc="1" locked="0" layoutInCell="1" allowOverlap="1" wp14:anchorId="191B27EA" wp14:editId="41D709A2">
                  <wp:simplePos x="0" y="0"/>
                  <wp:positionH relativeFrom="column">
                    <wp:posOffset>76200</wp:posOffset>
                  </wp:positionH>
                  <wp:positionV relativeFrom="paragraph">
                    <wp:posOffset>109220</wp:posOffset>
                  </wp:positionV>
                  <wp:extent cx="695325" cy="714375"/>
                  <wp:effectExtent l="0" t="0" r="9525" b="9525"/>
                  <wp:wrapThrough wrapText="bothSides">
                    <wp:wrapPolygon edited="0">
                      <wp:start x="0" y="0"/>
                      <wp:lineTo x="0" y="21312"/>
                      <wp:lineTo x="21304" y="21312"/>
                      <wp:lineTo x="21304" y="0"/>
                      <wp:lineTo x="0" y="0"/>
                    </wp:wrapPolygon>
                  </wp:wrapThrough>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4"/>
                <w:szCs w:val="24"/>
              </w:rPr>
              <w:t xml:space="preserve">                                                </w:t>
            </w:r>
            <w:r w:rsidRPr="006635B5">
              <w:rPr>
                <w:rFonts w:ascii="Arial" w:eastAsia="Times New Roman" w:hAnsi="Arial" w:cs="Arial"/>
                <w:b/>
                <w:bCs/>
                <w:sz w:val="24"/>
                <w:szCs w:val="24"/>
              </w:rPr>
              <w:t>T.C.</w:t>
            </w:r>
          </w:p>
          <w:p w:rsidR="00725B87" w:rsidRPr="006635B5" w:rsidRDefault="00725B87" w:rsidP="00725B87">
            <w:pPr>
              <w:tabs>
                <w:tab w:val="left" w:pos="2960"/>
                <w:tab w:val="center" w:pos="4800"/>
              </w:tabs>
              <w:spacing w:after="0" w:line="240" w:lineRule="auto"/>
              <w:rPr>
                <w:rFonts w:ascii="Arial" w:eastAsia="Times New Roman" w:hAnsi="Arial" w:cs="Arial"/>
                <w:b/>
                <w:bCs/>
                <w:sz w:val="24"/>
                <w:szCs w:val="24"/>
              </w:rPr>
            </w:pPr>
            <w:r w:rsidRPr="006635B5">
              <w:rPr>
                <w:rFonts w:ascii="Times New Roman" w:eastAsia="Times New Roman" w:hAnsi="Times New Roman" w:cs="Times New Roman"/>
                <w:noProof/>
                <w:sz w:val="24"/>
                <w:szCs w:val="24"/>
              </w:rPr>
              <w:drawing>
                <wp:anchor distT="0" distB="0" distL="114300" distR="114300" simplePos="0" relativeHeight="251707904" behindDoc="0" locked="0" layoutInCell="1" allowOverlap="1" wp14:anchorId="71996C95" wp14:editId="25E77D14">
                  <wp:simplePos x="0" y="0"/>
                  <wp:positionH relativeFrom="column">
                    <wp:posOffset>5308600</wp:posOffset>
                  </wp:positionH>
                  <wp:positionV relativeFrom="paragraph">
                    <wp:posOffset>34925</wp:posOffset>
                  </wp:positionV>
                  <wp:extent cx="571500" cy="571500"/>
                  <wp:effectExtent l="0" t="0" r="0" b="0"/>
                  <wp:wrapNone/>
                  <wp:docPr id="24" name="Resim 24" descr="http://iibf.ogu.edu.tr/images/IIBF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ibf.ogu.edu.tr/images/IIBF2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6635B5">
              <w:rPr>
                <w:rFonts w:ascii="Arial" w:eastAsia="Times New Roman" w:hAnsi="Arial" w:cs="Arial"/>
                <w:b/>
                <w:bCs/>
                <w:sz w:val="24"/>
                <w:szCs w:val="24"/>
              </w:rPr>
              <w:t xml:space="preserve">                  ESKİŞEHİR OSMANGAZİ ÜNİVERSİTESİ</w:t>
            </w:r>
          </w:p>
          <w:p w:rsidR="00725B87" w:rsidRPr="006635B5" w:rsidRDefault="00725B87" w:rsidP="00725B87">
            <w:pPr>
              <w:tabs>
                <w:tab w:val="left" w:pos="2960"/>
                <w:tab w:val="center" w:pos="4800"/>
              </w:tabs>
              <w:spacing w:after="0" w:line="240" w:lineRule="auto"/>
              <w:rPr>
                <w:rFonts w:ascii="Arial" w:eastAsia="Times New Roman" w:hAnsi="Arial" w:cs="Arial"/>
                <w:b/>
                <w:bCs/>
                <w:sz w:val="24"/>
                <w:szCs w:val="24"/>
              </w:rPr>
            </w:pPr>
            <w:r w:rsidRPr="006635B5">
              <w:rPr>
                <w:rFonts w:ascii="Arial" w:eastAsia="Times New Roman" w:hAnsi="Arial" w:cs="Arial"/>
                <w:b/>
                <w:bCs/>
                <w:sz w:val="24"/>
                <w:szCs w:val="24"/>
              </w:rPr>
              <w:t xml:space="preserve">                       İktisadi ve İdari Bilimler Fakültesi</w:t>
            </w:r>
          </w:p>
          <w:p w:rsidR="00725B87" w:rsidRPr="00A1361A" w:rsidRDefault="00725B87" w:rsidP="00725B87">
            <w:pPr>
              <w:pStyle w:val="style4"/>
              <w:spacing w:before="0" w:beforeAutospacing="0" w:after="0" w:afterAutospacing="0"/>
              <w:jc w:val="both"/>
              <w:rPr>
                <w:bCs/>
                <w:sz w:val="24"/>
                <w:szCs w:val="24"/>
              </w:rPr>
            </w:pPr>
            <w:r>
              <w:rPr>
                <w:rFonts w:ascii="Arial" w:hAnsi="Arial" w:cs="Arial"/>
                <w:b/>
                <w:bCs/>
                <w:sz w:val="24"/>
                <w:szCs w:val="24"/>
              </w:rPr>
              <w:t xml:space="preserve">                          </w:t>
            </w:r>
            <w:r w:rsidRPr="006635B5">
              <w:rPr>
                <w:rFonts w:ascii="Arial" w:hAnsi="Arial" w:cs="Arial"/>
                <w:b/>
                <w:bCs/>
                <w:sz w:val="24"/>
                <w:szCs w:val="24"/>
              </w:rPr>
              <w:t>İktisat Bölümü Ders İçerikleri</w:t>
            </w:r>
          </w:p>
          <w:p w:rsidR="00725B87" w:rsidRDefault="00725B87" w:rsidP="001D2B13">
            <w:pPr>
              <w:spacing w:after="0" w:line="240" w:lineRule="auto"/>
              <w:jc w:val="both"/>
              <w:rPr>
                <w:rFonts w:ascii="Times New Roman" w:hAnsi="Times New Roman" w:cs="Times New Roman"/>
                <w:sz w:val="24"/>
                <w:szCs w:val="24"/>
              </w:rPr>
            </w:pPr>
          </w:p>
          <w:p w:rsidR="00725B87" w:rsidRDefault="00725B87" w:rsidP="001D2B13">
            <w:pPr>
              <w:spacing w:after="0" w:line="240" w:lineRule="auto"/>
              <w:jc w:val="both"/>
              <w:rPr>
                <w:rFonts w:ascii="Times New Roman" w:hAnsi="Times New Roman" w:cs="Times New Roman"/>
                <w:sz w:val="24"/>
                <w:szCs w:val="24"/>
              </w:rPr>
            </w:pPr>
          </w:p>
          <w:p w:rsidR="00AC0993" w:rsidRPr="00A1361A" w:rsidRDefault="00AC0993" w:rsidP="00387CCC">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color w:val="333333"/>
                <w:sz w:val="24"/>
                <w:szCs w:val="24"/>
              </w:rPr>
              <w:t>131115315</w:t>
            </w:r>
            <w:proofErr w:type="gramEnd"/>
            <w:r w:rsidRPr="00A1361A">
              <w:rPr>
                <w:rFonts w:ascii="Times New Roman" w:eastAsia="Times New Roman" w:hAnsi="Times New Roman" w:cs="Times New Roman"/>
                <w:b/>
                <w:color w:val="333333"/>
                <w:sz w:val="24"/>
                <w:szCs w:val="24"/>
              </w:rPr>
              <w:t xml:space="preserve"> Genel İktisat Politikası</w:t>
            </w:r>
            <w:r w:rsidRPr="00A1361A">
              <w:rPr>
                <w:rFonts w:ascii="Times New Roman" w:eastAsia="Times New Roman" w:hAnsi="Times New Roman" w:cs="Times New Roman"/>
                <w:color w:val="333333"/>
                <w:sz w:val="24"/>
                <w:szCs w:val="24"/>
              </w:rPr>
              <w:t xml:space="preserve"> </w:t>
            </w:r>
            <w:r w:rsidRPr="00A1361A">
              <w:rPr>
                <w:rFonts w:ascii="Times New Roman" w:eastAsia="Times New Roman" w:hAnsi="Times New Roman" w:cs="Times New Roman"/>
                <w:b/>
                <w:bCs/>
                <w:sz w:val="24"/>
                <w:szCs w:val="24"/>
              </w:rPr>
              <w:t>(</w:t>
            </w:r>
            <w:r w:rsidR="00487DC2" w:rsidRPr="00A1361A">
              <w:rPr>
                <w:rFonts w:ascii="Times New Roman" w:eastAsia="Times New Roman" w:hAnsi="Times New Roman" w:cs="Times New Roman"/>
                <w:b/>
                <w:bCs/>
                <w:sz w:val="24"/>
                <w:szCs w:val="24"/>
              </w:rPr>
              <w:t>3+0)-</w:t>
            </w:r>
            <w:r w:rsidRPr="00A1361A">
              <w:rPr>
                <w:rFonts w:ascii="Times New Roman" w:eastAsia="Times New Roman" w:hAnsi="Times New Roman" w:cs="Times New Roman"/>
                <w:b/>
                <w:bCs/>
                <w:sz w:val="24"/>
                <w:szCs w:val="24"/>
              </w:rPr>
              <w:t>(AKTS-4)</w:t>
            </w:r>
          </w:p>
          <w:p w:rsidR="006635B5" w:rsidRPr="00725B87" w:rsidRDefault="00AC0993" w:rsidP="00725B87">
            <w:pPr>
              <w:pStyle w:val="style4"/>
              <w:spacing w:before="0" w:beforeAutospacing="0" w:after="0" w:afterAutospacing="0"/>
              <w:jc w:val="both"/>
              <w:rPr>
                <w:bCs/>
                <w:sz w:val="24"/>
                <w:szCs w:val="24"/>
              </w:rPr>
            </w:pPr>
            <w:r w:rsidRPr="00A1361A">
              <w:rPr>
                <w:bCs/>
                <w:sz w:val="24"/>
                <w:szCs w:val="24"/>
              </w:rPr>
              <w:t xml:space="preserve">İktisat politikasının tanımı ve kavramları, iktisat politikası ve kamu kurumları, iktisat politikası ve </w:t>
            </w:r>
            <w:proofErr w:type="gramStart"/>
            <w:r w:rsidRPr="00A1361A">
              <w:rPr>
                <w:bCs/>
                <w:sz w:val="24"/>
                <w:szCs w:val="24"/>
              </w:rPr>
              <w:t>uluslar arası</w:t>
            </w:r>
            <w:proofErr w:type="gramEnd"/>
            <w:r w:rsidRPr="00A1361A">
              <w:rPr>
                <w:bCs/>
                <w:sz w:val="24"/>
                <w:szCs w:val="24"/>
              </w:rPr>
              <w:t xml:space="preserve"> kuruluşlar, iktisat politikasının amaçları ve hedefleri, iktisat politikasının araçları, karar alma yöntemleri, iktisat politikasına alternatif yaklaşımlar; Klasik, </w:t>
            </w:r>
            <w:proofErr w:type="spellStart"/>
            <w:r w:rsidRPr="00A1361A">
              <w:rPr>
                <w:bCs/>
                <w:sz w:val="24"/>
                <w:szCs w:val="24"/>
              </w:rPr>
              <w:t>Keynesyen</w:t>
            </w:r>
            <w:proofErr w:type="spellEnd"/>
            <w:r w:rsidRPr="00A1361A">
              <w:rPr>
                <w:bCs/>
                <w:sz w:val="24"/>
                <w:szCs w:val="24"/>
              </w:rPr>
              <w:t xml:space="preserve">, Monetarist, Yeni Klasik, Yeni </w:t>
            </w:r>
            <w:proofErr w:type="spellStart"/>
            <w:r w:rsidRPr="00A1361A">
              <w:rPr>
                <w:bCs/>
                <w:sz w:val="24"/>
                <w:szCs w:val="24"/>
              </w:rPr>
              <w:t>Keynesyen</w:t>
            </w:r>
            <w:proofErr w:type="spellEnd"/>
            <w:r w:rsidRPr="00A1361A">
              <w:rPr>
                <w:bCs/>
                <w:sz w:val="24"/>
                <w:szCs w:val="24"/>
              </w:rPr>
              <w:t xml:space="preserve">. </w:t>
            </w:r>
          </w:p>
          <w:p w:rsidR="00A05D8E" w:rsidRPr="00A1361A" w:rsidRDefault="00A05D8E" w:rsidP="00A05D8E">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131115317</w:t>
            </w:r>
            <w:proofErr w:type="gramEnd"/>
            <w:r w:rsidR="00487DC2" w:rsidRPr="00A1361A">
              <w:rPr>
                <w:rFonts w:ascii="Times New Roman" w:eastAsia="Times New Roman" w:hAnsi="Times New Roman" w:cs="Times New Roman"/>
                <w:b/>
                <w:bCs/>
                <w:sz w:val="24"/>
                <w:szCs w:val="24"/>
              </w:rPr>
              <w:t xml:space="preserve"> Para Teorisi (3+0)-</w:t>
            </w:r>
            <w:r w:rsidRPr="00A1361A">
              <w:rPr>
                <w:rFonts w:ascii="Times New Roman" w:eastAsia="Times New Roman" w:hAnsi="Times New Roman" w:cs="Times New Roman"/>
                <w:b/>
                <w:bCs/>
                <w:sz w:val="24"/>
                <w:szCs w:val="24"/>
              </w:rPr>
              <w:t>(AKTS-5)</w:t>
            </w:r>
          </w:p>
          <w:p w:rsidR="00DD1903" w:rsidRPr="00A1361A" w:rsidRDefault="00DD1903" w:rsidP="00A05D8E">
            <w:pPr>
              <w:spacing w:after="0" w:line="240" w:lineRule="auto"/>
              <w:jc w:val="both"/>
              <w:rPr>
                <w:rFonts w:ascii="Times New Roman" w:eastAsia="Times New Roman" w:hAnsi="Times New Roman" w:cs="Times New Roman"/>
                <w:b/>
                <w:bCs/>
                <w:sz w:val="24"/>
                <w:szCs w:val="24"/>
              </w:rPr>
            </w:pPr>
            <w:r w:rsidRPr="00A1361A">
              <w:rPr>
                <w:rFonts w:ascii="Times New Roman" w:hAnsi="Times New Roman" w:cs="Times New Roman"/>
                <w:sz w:val="24"/>
                <w:szCs w:val="24"/>
              </w:rPr>
              <w:t>Paranın mali piyasalardaki yeri ve önemi, banka ve para arzının tanıtılması ve para talebi teorileri, faiz teorileri ve döviz kurunun belirlenmesi konularını içermektedir.</w:t>
            </w:r>
          </w:p>
          <w:p w:rsidR="001D2B13" w:rsidRPr="00A1361A" w:rsidRDefault="001D2B13" w:rsidP="001D2B13">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131116328  Para</w:t>
            </w:r>
            <w:proofErr w:type="gramEnd"/>
            <w:r w:rsidRPr="00A1361A">
              <w:rPr>
                <w:rFonts w:ascii="Times New Roman" w:eastAsia="Times New Roman" w:hAnsi="Times New Roman" w:cs="Times New Roman"/>
                <w:b/>
                <w:bCs/>
                <w:sz w:val="24"/>
                <w:szCs w:val="24"/>
              </w:rPr>
              <w:t xml:space="preserve"> Politikası (3+0)</w:t>
            </w:r>
            <w:r w:rsidR="00487DC2" w:rsidRPr="00A1361A">
              <w:rPr>
                <w:rFonts w:ascii="Times New Roman" w:eastAsia="Times New Roman" w:hAnsi="Times New Roman" w:cs="Times New Roman"/>
                <w:b/>
                <w:bCs/>
                <w:sz w:val="24"/>
                <w:szCs w:val="24"/>
              </w:rPr>
              <w:t>-</w:t>
            </w:r>
            <w:r w:rsidRPr="00A1361A">
              <w:rPr>
                <w:rFonts w:ascii="Times New Roman" w:eastAsia="Times New Roman" w:hAnsi="Times New Roman" w:cs="Times New Roman"/>
                <w:b/>
                <w:bCs/>
                <w:sz w:val="24"/>
                <w:szCs w:val="24"/>
              </w:rPr>
              <w:t>(AKTS-5)</w:t>
            </w:r>
          </w:p>
          <w:p w:rsidR="00A05D8E" w:rsidRPr="00A1361A" w:rsidRDefault="00DD1903" w:rsidP="006635B5">
            <w:pPr>
              <w:spacing w:after="0" w:line="240" w:lineRule="auto"/>
              <w:jc w:val="both"/>
              <w:rPr>
                <w:rFonts w:ascii="Times New Roman" w:eastAsia="Times New Roman" w:hAnsi="Times New Roman" w:cs="Times New Roman"/>
                <w:b/>
                <w:bCs/>
                <w:sz w:val="24"/>
                <w:szCs w:val="24"/>
              </w:rPr>
            </w:pPr>
            <w:r w:rsidRPr="00A1361A">
              <w:rPr>
                <w:rFonts w:ascii="Times New Roman" w:hAnsi="Times New Roman" w:cs="Times New Roman"/>
                <w:sz w:val="24"/>
                <w:szCs w:val="24"/>
              </w:rPr>
              <w:t xml:space="preserve">Para politikasının genel özellikleri, para politikası araçları nelerdir ve özellikleri ve ekonomiyi etkileme yönünden incelenmesi, para politikası stratejisi nedir ve nasıl uygulanır.  Para politikasının ara ve nihai hedefleri nelerdir ve nasıl belirlenir ve  paranın ekonomiye aktarım mekanizması nasıl </w:t>
            </w:r>
            <w:proofErr w:type="spellStart"/>
            <w:proofErr w:type="gramStart"/>
            <w:r w:rsidRPr="00A1361A">
              <w:rPr>
                <w:rFonts w:ascii="Times New Roman" w:hAnsi="Times New Roman" w:cs="Times New Roman"/>
                <w:sz w:val="24"/>
                <w:szCs w:val="24"/>
              </w:rPr>
              <w:t>dır</w:t>
            </w:r>
            <w:proofErr w:type="spellEnd"/>
            <w:proofErr w:type="gramEnd"/>
            <w:r w:rsidRPr="00A1361A">
              <w:rPr>
                <w:rFonts w:ascii="Times New Roman" w:hAnsi="Times New Roman" w:cs="Times New Roman"/>
                <w:sz w:val="24"/>
                <w:szCs w:val="24"/>
              </w:rPr>
              <w:t xml:space="preserve"> ve dışa açık ekonomilerde para politikası ve etkinliği  anlatılmaktadır</w:t>
            </w:r>
          </w:p>
          <w:p w:rsidR="00A05D8E" w:rsidRDefault="00A05D8E" w:rsidP="006635B5">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131115324</w:t>
            </w:r>
            <w:proofErr w:type="gramEnd"/>
            <w:r w:rsidR="00487DC2" w:rsidRPr="00A1361A">
              <w:rPr>
                <w:rFonts w:ascii="Times New Roman" w:eastAsia="Times New Roman" w:hAnsi="Times New Roman" w:cs="Times New Roman"/>
                <w:b/>
                <w:bCs/>
                <w:sz w:val="24"/>
                <w:szCs w:val="24"/>
              </w:rPr>
              <w:t xml:space="preserve"> Uluslararası İktisat I (3+0)-</w:t>
            </w:r>
            <w:r w:rsidR="006635B5" w:rsidRPr="00A1361A">
              <w:rPr>
                <w:rFonts w:ascii="Times New Roman" w:eastAsia="Times New Roman" w:hAnsi="Times New Roman" w:cs="Times New Roman"/>
                <w:b/>
                <w:bCs/>
                <w:sz w:val="24"/>
                <w:szCs w:val="24"/>
              </w:rPr>
              <w:t>(AKTS-6)</w:t>
            </w:r>
          </w:p>
          <w:p w:rsidR="00DD1903" w:rsidRPr="00586DB0" w:rsidRDefault="00DD1903" w:rsidP="006635B5">
            <w:pPr>
              <w:spacing w:after="0" w:line="240" w:lineRule="auto"/>
              <w:jc w:val="both"/>
              <w:rPr>
                <w:rFonts w:ascii="Times New Roman" w:hAnsi="Times New Roman" w:cs="Times New Roman"/>
                <w:color w:val="333333"/>
              </w:rPr>
            </w:pPr>
            <w:proofErr w:type="gramStart"/>
            <w:r w:rsidRPr="00586DB0">
              <w:rPr>
                <w:rFonts w:ascii="Times New Roman" w:hAnsi="Times New Roman" w:cs="Times New Roman"/>
                <w:color w:val="333333"/>
              </w:rPr>
              <w:t xml:space="preserve">Klasik ve Modern Dış Ticaret Teorileri, Arz ve Talep Yönünden Dış Ticaret Teorileri, Kısmi ve Genel Denge Analizi, Ekonomik Kalkınma ve Dış Ticaret, Ekonomik Büyüme ve Dış Ticaret, Uluslararası Entegrasyon, Gümrük Birliği Teorisi, Dış Ticaret Politikası, Gümrük Vergileri, Tarife Dışı Araçlar, Sübvansiyonlar, Dünya Ekonomisinde Küreselleşme ve Bölgeselleşme, GATT-WTO, IMF, WB, AB Oluşumu, </w:t>
            </w:r>
            <w:proofErr w:type="spellStart"/>
            <w:r w:rsidRPr="00586DB0">
              <w:rPr>
                <w:rFonts w:ascii="Times New Roman" w:hAnsi="Times New Roman" w:cs="Times New Roman"/>
                <w:color w:val="333333"/>
              </w:rPr>
              <w:t>Organizas</w:t>
            </w:r>
            <w:proofErr w:type="spellEnd"/>
            <w:r w:rsidRPr="00586DB0">
              <w:rPr>
                <w:rFonts w:ascii="Times New Roman" w:hAnsi="Times New Roman" w:cs="Times New Roman"/>
                <w:color w:val="333333"/>
              </w:rPr>
              <w:t xml:space="preserve"> Yapısı ve Politikaları, Avrupa-Amerika-Asya ve Afrika Kıtalarındaki Ekonomik Entegrasyonlar</w:t>
            </w:r>
            <w:proofErr w:type="gramEnd"/>
          </w:p>
          <w:p w:rsidR="001D2B13" w:rsidRPr="00A1361A" w:rsidRDefault="001D2B13" w:rsidP="001D2B13">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131116337</w:t>
            </w:r>
            <w:r w:rsidR="00487DC2" w:rsidRPr="00A1361A">
              <w:rPr>
                <w:rFonts w:ascii="Times New Roman" w:eastAsia="Times New Roman" w:hAnsi="Times New Roman" w:cs="Times New Roman"/>
                <w:b/>
                <w:bCs/>
                <w:sz w:val="24"/>
                <w:szCs w:val="24"/>
              </w:rPr>
              <w:t xml:space="preserve">  Uluslararası</w:t>
            </w:r>
            <w:proofErr w:type="gramEnd"/>
            <w:r w:rsidR="00487DC2" w:rsidRPr="00A1361A">
              <w:rPr>
                <w:rFonts w:ascii="Times New Roman" w:eastAsia="Times New Roman" w:hAnsi="Times New Roman" w:cs="Times New Roman"/>
                <w:b/>
                <w:bCs/>
                <w:sz w:val="24"/>
                <w:szCs w:val="24"/>
              </w:rPr>
              <w:t xml:space="preserve"> İktisat II (3+0)-</w:t>
            </w:r>
            <w:r w:rsidRPr="00A1361A">
              <w:rPr>
                <w:rFonts w:ascii="Times New Roman" w:eastAsia="Times New Roman" w:hAnsi="Times New Roman" w:cs="Times New Roman"/>
                <w:b/>
                <w:bCs/>
                <w:sz w:val="24"/>
                <w:szCs w:val="24"/>
              </w:rPr>
              <w:t>(AKTS-6)</w:t>
            </w:r>
          </w:p>
          <w:p w:rsidR="00DA6287" w:rsidRDefault="00DD1903" w:rsidP="006635B5">
            <w:pPr>
              <w:spacing w:after="0" w:line="240" w:lineRule="auto"/>
              <w:jc w:val="both"/>
              <w:rPr>
                <w:rFonts w:ascii="Times New Roman" w:eastAsia="Times New Roman" w:hAnsi="Times New Roman" w:cs="Times New Roman"/>
                <w:bCs/>
                <w:sz w:val="24"/>
                <w:szCs w:val="24"/>
              </w:rPr>
            </w:pPr>
            <w:r w:rsidRPr="00A1361A">
              <w:rPr>
                <w:rFonts w:ascii="Times New Roman" w:hAnsi="Times New Roman" w:cs="Times New Roman"/>
                <w:sz w:val="24"/>
                <w:szCs w:val="24"/>
              </w:rPr>
              <w:t>Döviz piyasaları, Döviz kuru rejimleri, Para-faiz-döviz kuru ilişkileri, Ödemeler bilançosu ve uluslararası sermaye hareketleri</w:t>
            </w:r>
            <w:r w:rsidRPr="00A1361A">
              <w:rPr>
                <w:rFonts w:ascii="Times New Roman" w:eastAsia="Times New Roman" w:hAnsi="Times New Roman" w:cs="Times New Roman"/>
                <w:bCs/>
                <w:sz w:val="24"/>
                <w:szCs w:val="24"/>
              </w:rPr>
              <w:t xml:space="preserve"> </w:t>
            </w:r>
          </w:p>
          <w:p w:rsidR="00DA6287" w:rsidRPr="00A1361A" w:rsidRDefault="00DA6287" w:rsidP="00DA6287">
            <w:pPr>
              <w:pStyle w:val="NormalWeb"/>
              <w:spacing w:before="0" w:beforeAutospacing="0" w:after="0" w:afterAutospacing="0"/>
              <w:jc w:val="both"/>
            </w:pPr>
            <w:proofErr w:type="gramStart"/>
            <w:r w:rsidRPr="00A1361A">
              <w:rPr>
                <w:rStyle w:val="Gl"/>
              </w:rPr>
              <w:t>1311</w:t>
            </w:r>
            <w:r w:rsidR="00487DC2" w:rsidRPr="00A1361A">
              <w:rPr>
                <w:rStyle w:val="Gl"/>
              </w:rPr>
              <w:t>16324  Kalkınma</w:t>
            </w:r>
            <w:proofErr w:type="gramEnd"/>
            <w:r w:rsidR="00487DC2" w:rsidRPr="00A1361A">
              <w:rPr>
                <w:rStyle w:val="Gl"/>
              </w:rPr>
              <w:t xml:space="preserve"> Ekonomisi (3+0)-</w:t>
            </w:r>
            <w:r w:rsidRPr="00A1361A">
              <w:rPr>
                <w:rStyle w:val="Gl"/>
              </w:rPr>
              <w:t>(AKTS-5)</w:t>
            </w:r>
          </w:p>
          <w:p w:rsidR="00667622" w:rsidRPr="00A1361A" w:rsidRDefault="00DD1903" w:rsidP="00DA6287">
            <w:pPr>
              <w:pStyle w:val="style4"/>
              <w:spacing w:before="0" w:beforeAutospacing="0" w:after="0" w:afterAutospacing="0"/>
              <w:jc w:val="both"/>
              <w:rPr>
                <w:b/>
                <w:bCs/>
                <w:sz w:val="24"/>
                <w:szCs w:val="24"/>
              </w:rPr>
            </w:pPr>
            <w:r w:rsidRPr="00A1361A">
              <w:rPr>
                <w:sz w:val="24"/>
                <w:szCs w:val="24"/>
              </w:rPr>
              <w:t>Gelişmekte olan ülkelerin özellikleri, kalkınma teorilerinin temelleri ve gelişimi, nüfus ve kalkınma, dış ticaret ve kalkınma, tarım ve kalkınma, finansal sistem ve kalkınma, iktisadi kalkınmanın finansmanı, uygun teknoloji seçimi ve kalkınma, sermaye hareketleri ve kalkınma, beşeri sermaye ve kalkınma, planlama ve kalkınma, küreselleşme ve kalkınma.</w:t>
            </w:r>
          </w:p>
          <w:p w:rsidR="00A05D8E" w:rsidRPr="00A1361A" w:rsidRDefault="00A05D8E" w:rsidP="00A05D8E">
            <w:pPr>
              <w:tabs>
                <w:tab w:val="left" w:pos="2960"/>
                <w:tab w:val="center" w:pos="4800"/>
              </w:tabs>
              <w:spacing w:after="0" w:line="240" w:lineRule="auto"/>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131116334  Finansal</w:t>
            </w:r>
            <w:proofErr w:type="gramEnd"/>
            <w:r w:rsidR="00487DC2" w:rsidRPr="00A1361A">
              <w:rPr>
                <w:rFonts w:ascii="Times New Roman" w:eastAsia="Times New Roman" w:hAnsi="Times New Roman" w:cs="Times New Roman"/>
                <w:b/>
                <w:bCs/>
                <w:sz w:val="24"/>
                <w:szCs w:val="24"/>
              </w:rPr>
              <w:t xml:space="preserve"> Ekonomi (2+0)-</w:t>
            </w:r>
            <w:r w:rsidRPr="00A1361A">
              <w:rPr>
                <w:rFonts w:ascii="Times New Roman" w:eastAsia="Times New Roman" w:hAnsi="Times New Roman" w:cs="Times New Roman"/>
                <w:b/>
                <w:bCs/>
                <w:sz w:val="24"/>
                <w:szCs w:val="24"/>
              </w:rPr>
              <w:t>(AKTS-3)</w:t>
            </w:r>
          </w:p>
          <w:p w:rsidR="00A1361A" w:rsidRPr="00A1361A" w:rsidRDefault="00A1361A" w:rsidP="00A05D8E">
            <w:pPr>
              <w:tabs>
                <w:tab w:val="left" w:pos="2960"/>
                <w:tab w:val="center" w:pos="4800"/>
              </w:tabs>
              <w:spacing w:after="0" w:line="240" w:lineRule="auto"/>
              <w:rPr>
                <w:rFonts w:ascii="Times New Roman" w:eastAsia="Times New Roman" w:hAnsi="Times New Roman" w:cs="Times New Roman"/>
                <w:sz w:val="24"/>
                <w:szCs w:val="24"/>
              </w:rPr>
            </w:pPr>
            <w:r w:rsidRPr="00A1361A">
              <w:rPr>
                <w:rFonts w:ascii="Times New Roman" w:hAnsi="Times New Roman" w:cs="Times New Roman"/>
                <w:sz w:val="24"/>
                <w:szCs w:val="24"/>
              </w:rPr>
              <w:t>Finansal verilere giriş, paranın zaman değeri, portföy teorisi, CAPM, Arbitraj teorisi, türev araçlar ve finansal krizler</w:t>
            </w:r>
          </w:p>
          <w:p w:rsidR="006A740D" w:rsidRPr="00A1361A" w:rsidRDefault="006A740D" w:rsidP="006A740D">
            <w:pPr>
              <w:spacing w:after="0" w:line="240" w:lineRule="auto"/>
              <w:jc w:val="both"/>
              <w:rPr>
                <w:rFonts w:ascii="Times New Roman" w:eastAsia="Times New Roman" w:hAnsi="Times New Roman" w:cs="Times New Roman"/>
                <w:sz w:val="24"/>
                <w:szCs w:val="24"/>
              </w:rPr>
            </w:pPr>
            <w:proofErr w:type="gramStart"/>
            <w:r w:rsidRPr="00A1361A">
              <w:rPr>
                <w:rFonts w:ascii="Times New Roman" w:eastAsia="Times New Roman" w:hAnsi="Times New Roman" w:cs="Times New Roman"/>
                <w:b/>
                <w:bCs/>
                <w:sz w:val="24"/>
                <w:szCs w:val="24"/>
              </w:rPr>
              <w:t>131116335</w:t>
            </w:r>
            <w:proofErr w:type="gramEnd"/>
            <w:r w:rsidRPr="00A1361A">
              <w:rPr>
                <w:rFonts w:ascii="Times New Roman" w:eastAsia="Times New Roman" w:hAnsi="Times New Roman" w:cs="Times New Roman"/>
                <w:b/>
                <w:bCs/>
                <w:sz w:val="24"/>
                <w:szCs w:val="24"/>
              </w:rPr>
              <w:t xml:space="preserve"> </w:t>
            </w:r>
            <w:r w:rsidR="00487DC2" w:rsidRPr="00A1361A">
              <w:rPr>
                <w:rFonts w:ascii="Times New Roman" w:eastAsia="Times New Roman" w:hAnsi="Times New Roman" w:cs="Times New Roman"/>
                <w:b/>
                <w:bCs/>
                <w:sz w:val="24"/>
                <w:szCs w:val="24"/>
              </w:rPr>
              <w:t>Bankacılık İşlemleri (2+0)-</w:t>
            </w:r>
            <w:r w:rsidRPr="00A1361A">
              <w:rPr>
                <w:rFonts w:ascii="Times New Roman" w:eastAsia="Times New Roman" w:hAnsi="Times New Roman" w:cs="Times New Roman"/>
                <w:b/>
                <w:bCs/>
                <w:sz w:val="24"/>
                <w:szCs w:val="24"/>
              </w:rPr>
              <w:t>(AKTS-3)</w:t>
            </w:r>
          </w:p>
          <w:p w:rsidR="006A740D" w:rsidRPr="00A1361A" w:rsidRDefault="00A1361A" w:rsidP="006A740D">
            <w:pPr>
              <w:spacing w:after="0" w:line="240" w:lineRule="auto"/>
              <w:jc w:val="both"/>
              <w:rPr>
                <w:rFonts w:ascii="Times New Roman" w:eastAsia="Times New Roman" w:hAnsi="Times New Roman" w:cs="Times New Roman"/>
                <w:bCs/>
                <w:sz w:val="24"/>
                <w:szCs w:val="24"/>
              </w:rPr>
            </w:pPr>
            <w:r w:rsidRPr="00A1361A">
              <w:rPr>
                <w:rFonts w:ascii="Times New Roman" w:hAnsi="Times New Roman" w:cs="Times New Roman"/>
                <w:color w:val="333333"/>
                <w:sz w:val="24"/>
                <w:szCs w:val="24"/>
              </w:rPr>
              <w:t>Bu derste, bankaların çalışma prensiplerini, risk kavramına karşın korunma yöntemlerini ve bankaların düzenlenme ve denetlenme süreci ele alınmaktadır</w:t>
            </w:r>
          </w:p>
          <w:p w:rsidR="00E36C8D" w:rsidRPr="00A1361A" w:rsidRDefault="00A05D8E" w:rsidP="00E36C8D">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131116340</w:t>
            </w:r>
            <w:proofErr w:type="gramEnd"/>
            <w:r w:rsidR="00F423CB" w:rsidRPr="00A1361A">
              <w:rPr>
                <w:rFonts w:ascii="Times New Roman" w:eastAsia="Times New Roman" w:hAnsi="Times New Roman" w:cs="Times New Roman"/>
                <w:b/>
                <w:bCs/>
                <w:sz w:val="24"/>
                <w:szCs w:val="24"/>
              </w:rPr>
              <w:t xml:space="preserve"> Uluslararası Ekonomik </w:t>
            </w:r>
            <w:r w:rsidR="006A740D" w:rsidRPr="00A1361A">
              <w:rPr>
                <w:rFonts w:ascii="Times New Roman" w:eastAsia="Times New Roman" w:hAnsi="Times New Roman" w:cs="Times New Roman"/>
                <w:b/>
                <w:bCs/>
                <w:sz w:val="24"/>
                <w:szCs w:val="24"/>
              </w:rPr>
              <w:t>Bütünleşmeler (2+0)</w:t>
            </w:r>
            <w:r w:rsidR="00487DC2" w:rsidRPr="00A1361A">
              <w:rPr>
                <w:rFonts w:ascii="Times New Roman" w:eastAsia="Times New Roman" w:hAnsi="Times New Roman" w:cs="Times New Roman"/>
                <w:b/>
                <w:bCs/>
                <w:sz w:val="24"/>
                <w:szCs w:val="24"/>
              </w:rPr>
              <w:t>-</w:t>
            </w:r>
            <w:r w:rsidR="00E36C8D" w:rsidRPr="00A1361A">
              <w:rPr>
                <w:rFonts w:ascii="Times New Roman" w:eastAsia="Times New Roman" w:hAnsi="Times New Roman" w:cs="Times New Roman"/>
                <w:b/>
                <w:bCs/>
                <w:sz w:val="24"/>
                <w:szCs w:val="24"/>
              </w:rPr>
              <w:t>(AKTS-3)</w:t>
            </w:r>
          </w:p>
          <w:p w:rsidR="00465449" w:rsidRPr="00A1361A" w:rsidRDefault="00465449" w:rsidP="00E36C8D">
            <w:pPr>
              <w:spacing w:after="0" w:line="240" w:lineRule="auto"/>
              <w:jc w:val="both"/>
              <w:rPr>
                <w:rFonts w:ascii="Times New Roman" w:eastAsia="Times New Roman" w:hAnsi="Times New Roman" w:cs="Times New Roman"/>
                <w:sz w:val="24"/>
                <w:szCs w:val="24"/>
              </w:rPr>
            </w:pPr>
            <w:r w:rsidRPr="00A1361A">
              <w:rPr>
                <w:rFonts w:ascii="Times New Roman" w:hAnsi="Times New Roman" w:cs="Times New Roman"/>
                <w:sz w:val="24"/>
                <w:szCs w:val="24"/>
              </w:rPr>
              <w:t xml:space="preserve">Yeni Dünya Düzeni, Eski ve Yeni Bütünleşme Teorileri, Küreselleşme ve Bölgeselleşme, Dünya Ticaret Örgütü; Dünya Bankası; Uluslararası Para Fonu; Avrupa-Asya-Amerika-Afrika Kıtalarındaki Ekonomik Birleşmeler, BRIC Ülkeleri, </w:t>
            </w:r>
            <w:proofErr w:type="spellStart"/>
            <w:r w:rsidRPr="00A1361A">
              <w:rPr>
                <w:rFonts w:ascii="Times New Roman" w:hAnsi="Times New Roman" w:cs="Times New Roman"/>
                <w:sz w:val="24"/>
                <w:szCs w:val="24"/>
              </w:rPr>
              <w:t>Şhangay</w:t>
            </w:r>
            <w:proofErr w:type="spellEnd"/>
            <w:r w:rsidRPr="00A1361A">
              <w:rPr>
                <w:rFonts w:ascii="Times New Roman" w:hAnsi="Times New Roman" w:cs="Times New Roman"/>
                <w:sz w:val="24"/>
                <w:szCs w:val="24"/>
              </w:rPr>
              <w:t xml:space="preserve"> Beşlisi</w:t>
            </w:r>
          </w:p>
          <w:p w:rsidR="00DA6287" w:rsidRPr="00A1361A" w:rsidRDefault="00DA6287" w:rsidP="00DA6287">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131117105</w:t>
            </w:r>
            <w:r w:rsidR="006A740D" w:rsidRPr="00A1361A">
              <w:rPr>
                <w:rFonts w:ascii="Times New Roman" w:eastAsia="Times New Roman" w:hAnsi="Times New Roman" w:cs="Times New Roman"/>
                <w:b/>
                <w:bCs/>
                <w:sz w:val="24"/>
                <w:szCs w:val="24"/>
              </w:rPr>
              <w:t xml:space="preserve">  Dünya</w:t>
            </w:r>
            <w:proofErr w:type="gramEnd"/>
            <w:r w:rsidR="006A740D" w:rsidRPr="00A1361A">
              <w:rPr>
                <w:rFonts w:ascii="Times New Roman" w:eastAsia="Times New Roman" w:hAnsi="Times New Roman" w:cs="Times New Roman"/>
                <w:b/>
                <w:bCs/>
                <w:sz w:val="24"/>
                <w:szCs w:val="24"/>
              </w:rPr>
              <w:t xml:space="preserve"> Ekonomisi (3+0)</w:t>
            </w:r>
            <w:r w:rsidR="00487DC2" w:rsidRPr="00A1361A">
              <w:rPr>
                <w:rFonts w:ascii="Times New Roman" w:eastAsia="Times New Roman" w:hAnsi="Times New Roman" w:cs="Times New Roman"/>
                <w:b/>
                <w:bCs/>
                <w:sz w:val="24"/>
                <w:szCs w:val="24"/>
              </w:rPr>
              <w:t>-</w:t>
            </w:r>
            <w:r w:rsidRPr="00A1361A">
              <w:rPr>
                <w:rFonts w:ascii="Times New Roman" w:eastAsia="Times New Roman" w:hAnsi="Times New Roman" w:cs="Times New Roman"/>
                <w:b/>
                <w:bCs/>
                <w:sz w:val="24"/>
                <w:szCs w:val="24"/>
              </w:rPr>
              <w:t>(AKTS-5)</w:t>
            </w:r>
          </w:p>
          <w:p w:rsidR="00465449" w:rsidRPr="00A1361A" w:rsidRDefault="00465449" w:rsidP="00DA6287">
            <w:pPr>
              <w:spacing w:after="0" w:line="240" w:lineRule="auto"/>
              <w:jc w:val="both"/>
              <w:rPr>
                <w:rFonts w:ascii="Times New Roman" w:eastAsia="Times New Roman" w:hAnsi="Times New Roman" w:cs="Times New Roman"/>
                <w:b/>
                <w:bCs/>
                <w:sz w:val="24"/>
                <w:szCs w:val="24"/>
              </w:rPr>
            </w:pPr>
            <w:r w:rsidRPr="00A1361A">
              <w:rPr>
                <w:rFonts w:ascii="Times New Roman" w:hAnsi="Times New Roman" w:cs="Times New Roman"/>
                <w:sz w:val="24"/>
                <w:szCs w:val="24"/>
              </w:rPr>
              <w:t xml:space="preserve">Dünya pazarının tarihsel temelleri, Uluslararası iş bölümü, </w:t>
            </w:r>
            <w:proofErr w:type="spellStart"/>
            <w:r w:rsidRPr="00A1361A">
              <w:rPr>
                <w:rFonts w:ascii="Times New Roman" w:hAnsi="Times New Roman" w:cs="Times New Roman"/>
                <w:sz w:val="24"/>
                <w:szCs w:val="24"/>
              </w:rPr>
              <w:t>Bretton</w:t>
            </w:r>
            <w:proofErr w:type="spellEnd"/>
            <w:r w:rsidRPr="00A1361A">
              <w:rPr>
                <w:rFonts w:ascii="Times New Roman" w:hAnsi="Times New Roman" w:cs="Times New Roman"/>
                <w:sz w:val="24"/>
                <w:szCs w:val="24"/>
              </w:rPr>
              <w:t xml:space="preserve"> </w:t>
            </w:r>
            <w:proofErr w:type="spellStart"/>
            <w:r w:rsidRPr="00A1361A">
              <w:rPr>
                <w:rFonts w:ascii="Times New Roman" w:hAnsi="Times New Roman" w:cs="Times New Roman"/>
                <w:sz w:val="24"/>
                <w:szCs w:val="24"/>
              </w:rPr>
              <w:t>Woods</w:t>
            </w:r>
            <w:proofErr w:type="spellEnd"/>
            <w:r w:rsidRPr="00A1361A">
              <w:rPr>
                <w:rFonts w:ascii="Times New Roman" w:hAnsi="Times New Roman" w:cs="Times New Roman"/>
                <w:sz w:val="24"/>
                <w:szCs w:val="24"/>
              </w:rPr>
              <w:t xml:space="preserve"> ve </w:t>
            </w:r>
            <w:proofErr w:type="spellStart"/>
            <w:r w:rsidRPr="00A1361A">
              <w:rPr>
                <w:rFonts w:ascii="Times New Roman" w:hAnsi="Times New Roman" w:cs="Times New Roman"/>
                <w:sz w:val="24"/>
                <w:szCs w:val="24"/>
              </w:rPr>
              <w:t>Pax</w:t>
            </w:r>
            <w:proofErr w:type="spellEnd"/>
            <w:r w:rsidRPr="00A1361A">
              <w:rPr>
                <w:rFonts w:ascii="Times New Roman" w:hAnsi="Times New Roman" w:cs="Times New Roman"/>
                <w:sz w:val="24"/>
                <w:szCs w:val="24"/>
              </w:rPr>
              <w:t xml:space="preserve">-Amerika, GATT, Dünya Ticaret Örgütü, IMF ve Dünya Bankası, Çok uluslu şirketler, Üretimin </w:t>
            </w:r>
            <w:proofErr w:type="spellStart"/>
            <w:r w:rsidRPr="00A1361A">
              <w:rPr>
                <w:rFonts w:ascii="Times New Roman" w:hAnsi="Times New Roman" w:cs="Times New Roman"/>
                <w:sz w:val="24"/>
                <w:szCs w:val="24"/>
              </w:rPr>
              <w:t>uluslararasılaşması</w:t>
            </w:r>
            <w:proofErr w:type="spellEnd"/>
          </w:p>
          <w:p w:rsidR="006635B5" w:rsidRPr="00A1361A" w:rsidRDefault="006635B5" w:rsidP="005F76CE">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w:t>
            </w:r>
            <w:r w:rsidR="006A740D" w:rsidRPr="00A1361A">
              <w:rPr>
                <w:rFonts w:ascii="Times New Roman" w:eastAsia="Times New Roman" w:hAnsi="Times New Roman" w:cs="Times New Roman"/>
                <w:b/>
                <w:bCs/>
                <w:sz w:val="24"/>
                <w:szCs w:val="24"/>
              </w:rPr>
              <w:t>17115</w:t>
            </w:r>
            <w:proofErr w:type="gramEnd"/>
            <w:r w:rsidR="006A740D" w:rsidRPr="00A1361A">
              <w:rPr>
                <w:rFonts w:ascii="Times New Roman" w:eastAsia="Times New Roman" w:hAnsi="Times New Roman" w:cs="Times New Roman"/>
                <w:b/>
                <w:bCs/>
                <w:sz w:val="24"/>
                <w:szCs w:val="24"/>
              </w:rPr>
              <w:t xml:space="preserve"> Türkiye Ekonomisi I (3+0)</w:t>
            </w:r>
            <w:r w:rsidR="00487DC2" w:rsidRPr="00A1361A">
              <w:rPr>
                <w:rFonts w:ascii="Times New Roman" w:eastAsia="Times New Roman" w:hAnsi="Times New Roman" w:cs="Times New Roman"/>
                <w:b/>
                <w:bCs/>
                <w:sz w:val="24"/>
                <w:szCs w:val="24"/>
              </w:rPr>
              <w:t>-</w:t>
            </w:r>
            <w:r w:rsidRPr="00A1361A">
              <w:rPr>
                <w:rFonts w:ascii="Times New Roman" w:eastAsia="Times New Roman" w:hAnsi="Times New Roman" w:cs="Times New Roman"/>
                <w:b/>
                <w:bCs/>
                <w:sz w:val="24"/>
                <w:szCs w:val="24"/>
              </w:rPr>
              <w:t>(AKTS-5)</w:t>
            </w:r>
          </w:p>
          <w:p w:rsidR="005F76CE" w:rsidRDefault="00A1361A" w:rsidP="005F76CE">
            <w:pPr>
              <w:spacing w:after="0" w:line="240" w:lineRule="auto"/>
              <w:jc w:val="both"/>
              <w:rPr>
                <w:rFonts w:ascii="Times New Roman" w:hAnsi="Times New Roman" w:cs="Times New Roman"/>
                <w:sz w:val="24"/>
                <w:szCs w:val="24"/>
              </w:rPr>
            </w:pPr>
            <w:r w:rsidRPr="00A1361A">
              <w:rPr>
                <w:rFonts w:ascii="Times New Roman" w:hAnsi="Times New Roman" w:cs="Times New Roman"/>
                <w:sz w:val="24"/>
                <w:szCs w:val="24"/>
              </w:rPr>
              <w:t xml:space="preserve">Makro Ekonomik Göstergeler ve Yorumlanması, Türkiye Ekonomisinin Dünya Ekonomisi içindeki yeri ve önemi, Gelir Dağılımı ve Yoksulluk, Borçlanma Politikaları, </w:t>
            </w:r>
            <w:proofErr w:type="spellStart"/>
            <w:r w:rsidRPr="00A1361A">
              <w:rPr>
                <w:rFonts w:ascii="Times New Roman" w:hAnsi="Times New Roman" w:cs="Times New Roman"/>
                <w:sz w:val="24"/>
                <w:szCs w:val="24"/>
              </w:rPr>
              <w:t>Sektörel</w:t>
            </w:r>
            <w:proofErr w:type="spellEnd"/>
            <w:r w:rsidRPr="00A1361A">
              <w:rPr>
                <w:rFonts w:ascii="Times New Roman" w:hAnsi="Times New Roman" w:cs="Times New Roman"/>
                <w:sz w:val="24"/>
                <w:szCs w:val="24"/>
              </w:rPr>
              <w:t xml:space="preserve"> Yapıdaki Gelişmeler ve Politikalar, KİT ve Özelleştirme, Para-Banka-Faiz-Sermaye Piyasaları, Enflasyon ve İşsizlik, İstikrar Kararları ve Uygulamaları, </w:t>
            </w:r>
            <w:proofErr w:type="spellStart"/>
            <w:r w:rsidRPr="00A1361A">
              <w:rPr>
                <w:rFonts w:ascii="Times New Roman" w:hAnsi="Times New Roman" w:cs="Times New Roman"/>
                <w:sz w:val="24"/>
                <w:szCs w:val="24"/>
              </w:rPr>
              <w:t>Kayıtdışı</w:t>
            </w:r>
            <w:proofErr w:type="spellEnd"/>
            <w:r w:rsidRPr="00A1361A">
              <w:rPr>
                <w:rFonts w:ascii="Times New Roman" w:hAnsi="Times New Roman" w:cs="Times New Roman"/>
                <w:sz w:val="24"/>
                <w:szCs w:val="24"/>
              </w:rPr>
              <w:t xml:space="preserve"> Ekonomi, Yolsuzluk Sorunu</w:t>
            </w:r>
          </w:p>
          <w:p w:rsidR="00725B87" w:rsidRDefault="00725B87" w:rsidP="005F76CE">
            <w:pPr>
              <w:spacing w:after="0" w:line="240" w:lineRule="auto"/>
              <w:jc w:val="both"/>
              <w:rPr>
                <w:rFonts w:ascii="Times New Roman" w:hAnsi="Times New Roman" w:cs="Times New Roman"/>
                <w:sz w:val="24"/>
                <w:szCs w:val="24"/>
              </w:rPr>
            </w:pPr>
          </w:p>
          <w:p w:rsidR="00725B87" w:rsidRDefault="00725B87" w:rsidP="005F76CE">
            <w:pPr>
              <w:spacing w:after="0" w:line="240" w:lineRule="auto"/>
              <w:jc w:val="both"/>
              <w:rPr>
                <w:rFonts w:ascii="Times New Roman" w:hAnsi="Times New Roman" w:cs="Times New Roman"/>
                <w:sz w:val="24"/>
                <w:szCs w:val="24"/>
              </w:rPr>
            </w:pPr>
          </w:p>
          <w:p w:rsidR="00725B87" w:rsidRDefault="00725B87" w:rsidP="005F76CE">
            <w:pPr>
              <w:spacing w:after="0" w:line="240" w:lineRule="auto"/>
              <w:jc w:val="both"/>
              <w:rPr>
                <w:rFonts w:ascii="Times New Roman" w:hAnsi="Times New Roman" w:cs="Times New Roman"/>
                <w:sz w:val="24"/>
                <w:szCs w:val="24"/>
              </w:rPr>
            </w:pPr>
          </w:p>
          <w:p w:rsidR="00725B87" w:rsidRDefault="00725B87" w:rsidP="005F76CE">
            <w:pPr>
              <w:spacing w:after="0" w:line="240" w:lineRule="auto"/>
              <w:jc w:val="both"/>
              <w:rPr>
                <w:rFonts w:ascii="Times New Roman" w:hAnsi="Times New Roman" w:cs="Times New Roman"/>
                <w:sz w:val="24"/>
                <w:szCs w:val="24"/>
              </w:rPr>
            </w:pPr>
          </w:p>
          <w:p w:rsidR="00725B87" w:rsidRDefault="00725B87" w:rsidP="005F76CE">
            <w:pPr>
              <w:spacing w:after="0" w:line="240" w:lineRule="auto"/>
              <w:jc w:val="both"/>
              <w:rPr>
                <w:rFonts w:ascii="Times New Roman" w:hAnsi="Times New Roman" w:cs="Times New Roman"/>
                <w:sz w:val="24"/>
                <w:szCs w:val="24"/>
              </w:rPr>
            </w:pPr>
          </w:p>
          <w:p w:rsidR="00725B87" w:rsidRDefault="00725B87" w:rsidP="00725B87">
            <w:pPr>
              <w:pStyle w:val="style4"/>
              <w:spacing w:before="0" w:beforeAutospacing="0" w:after="0" w:afterAutospacing="0"/>
              <w:jc w:val="both"/>
              <w:rPr>
                <w:bCs/>
                <w:sz w:val="24"/>
                <w:szCs w:val="24"/>
              </w:rPr>
            </w:pPr>
          </w:p>
          <w:p w:rsidR="00725B87" w:rsidRPr="006635B5" w:rsidRDefault="00725B87" w:rsidP="00725B87">
            <w:pPr>
              <w:tabs>
                <w:tab w:val="left" w:pos="2960"/>
                <w:tab w:val="center" w:pos="4800"/>
              </w:tabs>
              <w:spacing w:after="0" w:line="240" w:lineRule="auto"/>
              <w:rPr>
                <w:rFonts w:ascii="Arial" w:eastAsia="Times New Roman" w:hAnsi="Arial" w:cs="Arial"/>
                <w:b/>
                <w:bCs/>
                <w:sz w:val="24"/>
                <w:szCs w:val="24"/>
              </w:rPr>
            </w:pPr>
            <w:r>
              <w:rPr>
                <w:rFonts w:ascii="Arial" w:eastAsia="Times New Roman" w:hAnsi="Arial" w:cs="Arial"/>
                <w:b/>
                <w:bCs/>
                <w:noProof/>
                <w:sz w:val="24"/>
                <w:szCs w:val="24"/>
              </w:rPr>
              <w:drawing>
                <wp:anchor distT="0" distB="0" distL="114300" distR="114300" simplePos="0" relativeHeight="251712000" behindDoc="1" locked="0" layoutInCell="1" allowOverlap="1" wp14:anchorId="191B27EA" wp14:editId="41D709A2">
                  <wp:simplePos x="0" y="0"/>
                  <wp:positionH relativeFrom="column">
                    <wp:posOffset>76200</wp:posOffset>
                  </wp:positionH>
                  <wp:positionV relativeFrom="paragraph">
                    <wp:posOffset>109220</wp:posOffset>
                  </wp:positionV>
                  <wp:extent cx="695325" cy="714375"/>
                  <wp:effectExtent l="0" t="0" r="9525" b="9525"/>
                  <wp:wrapThrough wrapText="bothSides">
                    <wp:wrapPolygon edited="0">
                      <wp:start x="0" y="0"/>
                      <wp:lineTo x="0" y="21312"/>
                      <wp:lineTo x="21304" y="21312"/>
                      <wp:lineTo x="21304"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4"/>
                <w:szCs w:val="24"/>
              </w:rPr>
              <w:t xml:space="preserve">                                                </w:t>
            </w:r>
            <w:r w:rsidRPr="006635B5">
              <w:rPr>
                <w:rFonts w:ascii="Arial" w:eastAsia="Times New Roman" w:hAnsi="Arial" w:cs="Arial"/>
                <w:b/>
                <w:bCs/>
                <w:sz w:val="24"/>
                <w:szCs w:val="24"/>
              </w:rPr>
              <w:t>T.C.</w:t>
            </w:r>
          </w:p>
          <w:p w:rsidR="00725B87" w:rsidRPr="006635B5" w:rsidRDefault="00725B87" w:rsidP="00725B87">
            <w:pPr>
              <w:tabs>
                <w:tab w:val="left" w:pos="2960"/>
                <w:tab w:val="center" w:pos="4800"/>
              </w:tabs>
              <w:spacing w:after="0" w:line="240" w:lineRule="auto"/>
              <w:rPr>
                <w:rFonts w:ascii="Arial" w:eastAsia="Times New Roman" w:hAnsi="Arial" w:cs="Arial"/>
                <w:b/>
                <w:bCs/>
                <w:sz w:val="24"/>
                <w:szCs w:val="24"/>
              </w:rPr>
            </w:pPr>
            <w:r w:rsidRPr="006635B5">
              <w:rPr>
                <w:rFonts w:ascii="Times New Roman" w:eastAsia="Times New Roman" w:hAnsi="Times New Roman" w:cs="Times New Roman"/>
                <w:noProof/>
                <w:sz w:val="24"/>
                <w:szCs w:val="24"/>
              </w:rPr>
              <w:drawing>
                <wp:anchor distT="0" distB="0" distL="114300" distR="114300" simplePos="0" relativeHeight="251710976" behindDoc="0" locked="0" layoutInCell="1" allowOverlap="1" wp14:anchorId="71996C95" wp14:editId="25E77D14">
                  <wp:simplePos x="0" y="0"/>
                  <wp:positionH relativeFrom="column">
                    <wp:posOffset>5308600</wp:posOffset>
                  </wp:positionH>
                  <wp:positionV relativeFrom="paragraph">
                    <wp:posOffset>34925</wp:posOffset>
                  </wp:positionV>
                  <wp:extent cx="571500" cy="571500"/>
                  <wp:effectExtent l="0" t="0" r="0" b="0"/>
                  <wp:wrapNone/>
                  <wp:docPr id="3" name="Resim 3" descr="http://iibf.ogu.edu.tr/images/IIBF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ibf.ogu.edu.tr/images/IIBF2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6635B5">
              <w:rPr>
                <w:rFonts w:ascii="Arial" w:eastAsia="Times New Roman" w:hAnsi="Arial" w:cs="Arial"/>
                <w:b/>
                <w:bCs/>
                <w:sz w:val="24"/>
                <w:szCs w:val="24"/>
              </w:rPr>
              <w:t xml:space="preserve">                  ESKİŞEHİR OSMANGAZİ ÜNİVERSİTESİ</w:t>
            </w:r>
          </w:p>
          <w:p w:rsidR="00725B87" w:rsidRPr="006635B5" w:rsidRDefault="00725B87" w:rsidP="00725B87">
            <w:pPr>
              <w:tabs>
                <w:tab w:val="left" w:pos="2960"/>
                <w:tab w:val="center" w:pos="4800"/>
              </w:tabs>
              <w:spacing w:after="0" w:line="240" w:lineRule="auto"/>
              <w:rPr>
                <w:rFonts w:ascii="Arial" w:eastAsia="Times New Roman" w:hAnsi="Arial" w:cs="Arial"/>
                <w:b/>
                <w:bCs/>
                <w:sz w:val="24"/>
                <w:szCs w:val="24"/>
              </w:rPr>
            </w:pPr>
            <w:r w:rsidRPr="006635B5">
              <w:rPr>
                <w:rFonts w:ascii="Arial" w:eastAsia="Times New Roman" w:hAnsi="Arial" w:cs="Arial"/>
                <w:b/>
                <w:bCs/>
                <w:sz w:val="24"/>
                <w:szCs w:val="24"/>
              </w:rPr>
              <w:t xml:space="preserve">                       İktisadi ve İdari Bilimler Fakültesi</w:t>
            </w:r>
          </w:p>
          <w:p w:rsidR="00725B87" w:rsidRPr="00A1361A" w:rsidRDefault="00725B87" w:rsidP="00725B87">
            <w:pPr>
              <w:pStyle w:val="style4"/>
              <w:spacing w:before="0" w:beforeAutospacing="0" w:after="0" w:afterAutospacing="0"/>
              <w:jc w:val="both"/>
              <w:rPr>
                <w:bCs/>
                <w:sz w:val="24"/>
                <w:szCs w:val="24"/>
              </w:rPr>
            </w:pPr>
            <w:r>
              <w:rPr>
                <w:rFonts w:ascii="Arial" w:hAnsi="Arial" w:cs="Arial"/>
                <w:b/>
                <w:bCs/>
                <w:sz w:val="24"/>
                <w:szCs w:val="24"/>
              </w:rPr>
              <w:t xml:space="preserve">                          </w:t>
            </w:r>
            <w:r w:rsidRPr="006635B5">
              <w:rPr>
                <w:rFonts w:ascii="Arial" w:hAnsi="Arial" w:cs="Arial"/>
                <w:b/>
                <w:bCs/>
                <w:sz w:val="24"/>
                <w:szCs w:val="24"/>
              </w:rPr>
              <w:t>İktisat Bölümü Ders İçerikleri</w:t>
            </w:r>
          </w:p>
          <w:p w:rsidR="00725B87" w:rsidRPr="00A1361A" w:rsidRDefault="00725B87" w:rsidP="005F76CE">
            <w:pPr>
              <w:spacing w:after="0" w:line="240" w:lineRule="auto"/>
              <w:jc w:val="both"/>
              <w:rPr>
                <w:rFonts w:ascii="Times New Roman" w:eastAsia="Times New Roman" w:hAnsi="Times New Roman" w:cs="Times New Roman"/>
                <w:b/>
                <w:bCs/>
                <w:sz w:val="24"/>
                <w:szCs w:val="24"/>
              </w:rPr>
            </w:pPr>
            <w:bookmarkStart w:id="0" w:name="_GoBack"/>
            <w:bookmarkEnd w:id="0"/>
          </w:p>
          <w:p w:rsidR="001D2B13" w:rsidRPr="00A1361A" w:rsidRDefault="001D2B13" w:rsidP="001D2B13">
            <w:pPr>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131118449</w:t>
            </w:r>
            <w:proofErr w:type="gramEnd"/>
            <w:r w:rsidRPr="00A1361A">
              <w:rPr>
                <w:rFonts w:ascii="Times New Roman" w:eastAsia="Times New Roman" w:hAnsi="Times New Roman" w:cs="Times New Roman"/>
                <w:b/>
                <w:bCs/>
                <w:sz w:val="24"/>
                <w:szCs w:val="24"/>
              </w:rPr>
              <w:t xml:space="preserve"> </w:t>
            </w:r>
            <w:r w:rsidR="006A740D" w:rsidRPr="00A1361A">
              <w:rPr>
                <w:rFonts w:ascii="Times New Roman" w:eastAsia="Times New Roman" w:hAnsi="Times New Roman" w:cs="Times New Roman"/>
                <w:b/>
                <w:bCs/>
                <w:sz w:val="24"/>
                <w:szCs w:val="24"/>
              </w:rPr>
              <w:t>Türkiye Ekonomisi II (3+0)</w:t>
            </w:r>
            <w:r w:rsidR="00487DC2" w:rsidRPr="00A1361A">
              <w:rPr>
                <w:rFonts w:ascii="Times New Roman" w:eastAsia="Times New Roman" w:hAnsi="Times New Roman" w:cs="Times New Roman"/>
                <w:b/>
                <w:bCs/>
                <w:sz w:val="24"/>
                <w:szCs w:val="24"/>
              </w:rPr>
              <w:t>-</w:t>
            </w:r>
            <w:r w:rsidRPr="00A1361A">
              <w:rPr>
                <w:rFonts w:ascii="Times New Roman" w:eastAsia="Times New Roman" w:hAnsi="Times New Roman" w:cs="Times New Roman"/>
                <w:b/>
                <w:bCs/>
                <w:sz w:val="24"/>
                <w:szCs w:val="24"/>
              </w:rPr>
              <w:t>(AKTS-6)</w:t>
            </w:r>
          </w:p>
          <w:p w:rsidR="00C36CA0" w:rsidRDefault="00A1361A" w:rsidP="001D2B13">
            <w:pPr>
              <w:spacing w:after="0" w:line="240" w:lineRule="auto"/>
              <w:jc w:val="both"/>
              <w:rPr>
                <w:rFonts w:ascii="Times New Roman" w:hAnsi="Times New Roman" w:cs="Times New Roman"/>
                <w:sz w:val="24"/>
                <w:szCs w:val="24"/>
              </w:rPr>
            </w:pPr>
            <w:proofErr w:type="gramStart"/>
            <w:r w:rsidRPr="00A1361A">
              <w:rPr>
                <w:rFonts w:ascii="Times New Roman" w:hAnsi="Times New Roman" w:cs="Times New Roman"/>
                <w:sz w:val="24"/>
                <w:szCs w:val="24"/>
              </w:rPr>
              <w:t xml:space="preserve">Ödemeler Bilançosu Dengesi ve Politikaları, İhracat ve İthalat Rejimi, Dış Ticaret Politikaları, Döviz Kuru ve Politikaları, Yabancı Sermaye Politikaları, Serbest Bölgeler, AB-GB İlişkileri, İslam Ülkeleri, OECD Ülkeleri, Türki Cumhuriyetler, ECO, KEİB İlişkileri, Seçim Ekonomisi, Savaş Ekonomisi, Kriz Ekonomisi, Başkanlık Sistemi Uygulamaları, IMF İle İlişkiler, Küresel Isınma ve Çevre Ekonomisi, Euro ve Etkileri, Kıyı Bankacılığı, Ekonomik Sektörler Üzerindeki Çin </w:t>
            </w:r>
            <w:proofErr w:type="spellStart"/>
            <w:r w:rsidRPr="00A1361A">
              <w:rPr>
                <w:rFonts w:ascii="Times New Roman" w:hAnsi="Times New Roman" w:cs="Times New Roman"/>
                <w:sz w:val="24"/>
                <w:szCs w:val="24"/>
              </w:rPr>
              <w:t>Tehditi</w:t>
            </w:r>
            <w:proofErr w:type="spellEnd"/>
            <w:r w:rsidRPr="00A1361A">
              <w:rPr>
                <w:rFonts w:ascii="Times New Roman" w:hAnsi="Times New Roman" w:cs="Times New Roman"/>
                <w:sz w:val="24"/>
                <w:szCs w:val="24"/>
              </w:rPr>
              <w:t>.</w:t>
            </w:r>
            <w:proofErr w:type="gramEnd"/>
          </w:p>
          <w:p w:rsidR="00E36C8D" w:rsidRPr="00A1361A" w:rsidRDefault="00A05D8E" w:rsidP="00E36C8D">
            <w:pPr>
              <w:pStyle w:val="style4"/>
              <w:spacing w:before="0" w:beforeAutospacing="0" w:after="0" w:afterAutospacing="0"/>
              <w:jc w:val="both"/>
              <w:rPr>
                <w:rStyle w:val="Gl"/>
                <w:rFonts w:eastAsiaTheme="majorEastAsia"/>
                <w:b w:val="0"/>
                <w:sz w:val="24"/>
                <w:szCs w:val="24"/>
              </w:rPr>
            </w:pPr>
            <w:proofErr w:type="gramStart"/>
            <w:r w:rsidRPr="00A1361A">
              <w:rPr>
                <w:b/>
                <w:bCs/>
                <w:sz w:val="24"/>
                <w:szCs w:val="24"/>
              </w:rPr>
              <w:t>131117129</w:t>
            </w:r>
            <w:proofErr w:type="gramEnd"/>
            <w:r w:rsidR="00E36C8D" w:rsidRPr="00A1361A">
              <w:rPr>
                <w:b/>
                <w:bCs/>
                <w:sz w:val="24"/>
                <w:szCs w:val="24"/>
              </w:rPr>
              <w:t xml:space="preserve"> </w:t>
            </w:r>
            <w:r w:rsidR="00487DC2" w:rsidRPr="00A1361A">
              <w:rPr>
                <w:b/>
                <w:bCs/>
                <w:sz w:val="24"/>
                <w:szCs w:val="24"/>
              </w:rPr>
              <w:t>Gelir Dağılımı Politikası (2+0)-</w:t>
            </w:r>
            <w:r w:rsidR="00E36C8D" w:rsidRPr="00A1361A">
              <w:rPr>
                <w:rStyle w:val="Gl"/>
                <w:rFonts w:eastAsiaTheme="majorEastAsia"/>
                <w:sz w:val="24"/>
                <w:szCs w:val="24"/>
              </w:rPr>
              <w:t>(AKTS-3)</w:t>
            </w:r>
          </w:p>
          <w:p w:rsidR="00454C23" w:rsidRPr="00A1361A" w:rsidRDefault="00E36C8D" w:rsidP="00E36C8D">
            <w:pPr>
              <w:pStyle w:val="style4"/>
              <w:spacing w:before="0" w:beforeAutospacing="0" w:after="0" w:afterAutospacing="0"/>
              <w:jc w:val="both"/>
              <w:rPr>
                <w:rFonts w:eastAsiaTheme="majorEastAsia"/>
                <w:sz w:val="24"/>
                <w:szCs w:val="24"/>
              </w:rPr>
            </w:pPr>
            <w:r w:rsidRPr="00A1361A">
              <w:rPr>
                <w:sz w:val="24"/>
                <w:szCs w:val="24"/>
              </w:rPr>
              <w:t xml:space="preserve">Gelir dağılımı kavramı ve gelir dağılımı türleri, gelir dağılımı göstergeleri, gelir dağılımı teorileri, gelir dağılımı ve ekonomik kalkınma ilişkisi, Türkiye’de gelir dağılımı; kişisel gelir dağılımı, fonksiyonel gelir dağılımı, </w:t>
            </w:r>
            <w:proofErr w:type="spellStart"/>
            <w:r w:rsidRPr="00A1361A">
              <w:rPr>
                <w:sz w:val="24"/>
                <w:szCs w:val="24"/>
              </w:rPr>
              <w:t>sektörel</w:t>
            </w:r>
            <w:proofErr w:type="spellEnd"/>
            <w:r w:rsidRPr="00A1361A">
              <w:rPr>
                <w:sz w:val="24"/>
                <w:szCs w:val="24"/>
              </w:rPr>
              <w:t xml:space="preserve"> gelir dağılımı, gelirin bölgesel dağılımı, gelir dağılımı politikaları.</w:t>
            </w:r>
            <w:r w:rsidR="00C36CA0" w:rsidRPr="00A1361A">
              <w:rPr>
                <w:rFonts w:eastAsiaTheme="majorEastAsia"/>
                <w:sz w:val="24"/>
                <w:szCs w:val="24"/>
              </w:rPr>
              <w:t xml:space="preserve"> </w:t>
            </w:r>
          </w:p>
          <w:p w:rsidR="00E36C8D" w:rsidRPr="00A1361A" w:rsidRDefault="00454C23" w:rsidP="006635B5">
            <w:pPr>
              <w:spacing w:after="0" w:line="240" w:lineRule="auto"/>
              <w:jc w:val="both"/>
              <w:rPr>
                <w:rStyle w:val="Gl"/>
                <w:rFonts w:ascii="Times New Roman" w:eastAsiaTheme="majorEastAsia" w:hAnsi="Times New Roman" w:cs="Times New Roman"/>
                <w:sz w:val="24"/>
                <w:szCs w:val="24"/>
              </w:rPr>
            </w:pPr>
            <w:r w:rsidRPr="00A1361A">
              <w:rPr>
                <w:rFonts w:ascii="Times New Roman" w:eastAsia="Times New Roman" w:hAnsi="Times New Roman" w:cs="Times New Roman"/>
                <w:b/>
                <w:color w:val="000000"/>
                <w:sz w:val="24"/>
                <w:szCs w:val="24"/>
              </w:rPr>
              <w:t xml:space="preserve">131117136 Dış </w:t>
            </w:r>
            <w:proofErr w:type="gramStart"/>
            <w:r w:rsidRPr="00A1361A">
              <w:rPr>
                <w:rFonts w:ascii="Times New Roman" w:eastAsia="Times New Roman" w:hAnsi="Times New Roman" w:cs="Times New Roman"/>
                <w:b/>
                <w:color w:val="000000"/>
                <w:sz w:val="24"/>
                <w:szCs w:val="24"/>
              </w:rPr>
              <w:t>Ticaret  ve</w:t>
            </w:r>
            <w:proofErr w:type="gramEnd"/>
            <w:r w:rsidRPr="00A1361A">
              <w:rPr>
                <w:rFonts w:ascii="Times New Roman" w:eastAsia="Times New Roman" w:hAnsi="Times New Roman" w:cs="Times New Roman"/>
                <w:b/>
                <w:color w:val="000000"/>
                <w:sz w:val="24"/>
                <w:szCs w:val="24"/>
              </w:rPr>
              <w:t xml:space="preserve"> Kambiyo</w:t>
            </w:r>
            <w:r w:rsidRPr="00A1361A">
              <w:rPr>
                <w:rFonts w:ascii="Times New Roman" w:eastAsia="Times New Roman" w:hAnsi="Times New Roman" w:cs="Times New Roman"/>
                <w:color w:val="000000"/>
                <w:sz w:val="24"/>
                <w:szCs w:val="24"/>
              </w:rPr>
              <w:t xml:space="preserve"> </w:t>
            </w:r>
            <w:r w:rsidR="00487DC2" w:rsidRPr="00A1361A">
              <w:rPr>
                <w:rFonts w:ascii="Times New Roman" w:hAnsi="Times New Roman" w:cs="Times New Roman"/>
                <w:b/>
                <w:bCs/>
                <w:sz w:val="24"/>
                <w:szCs w:val="24"/>
              </w:rPr>
              <w:t>(2+0)-</w:t>
            </w:r>
            <w:r w:rsidRPr="00A1361A">
              <w:rPr>
                <w:rStyle w:val="Gl"/>
                <w:rFonts w:ascii="Times New Roman" w:eastAsiaTheme="majorEastAsia" w:hAnsi="Times New Roman" w:cs="Times New Roman"/>
                <w:sz w:val="24"/>
                <w:szCs w:val="24"/>
              </w:rPr>
              <w:t>(AKTS-3)</w:t>
            </w:r>
          </w:p>
          <w:p w:rsidR="0010739E" w:rsidRDefault="0010739E" w:rsidP="006635B5">
            <w:pPr>
              <w:spacing w:after="0" w:line="240" w:lineRule="auto"/>
              <w:jc w:val="both"/>
              <w:rPr>
                <w:rFonts w:ascii="Times New Roman" w:hAnsi="Times New Roman" w:cs="Times New Roman"/>
                <w:sz w:val="24"/>
                <w:szCs w:val="24"/>
              </w:rPr>
            </w:pPr>
            <w:r w:rsidRPr="00A1361A">
              <w:rPr>
                <w:rFonts w:ascii="Times New Roman" w:hAnsi="Times New Roman" w:cs="Times New Roman"/>
                <w:sz w:val="24"/>
                <w:szCs w:val="24"/>
              </w:rPr>
              <w:t>İthalat ve ihracat mevzuatı ve uygulamaları, Serbest bölgeler, Teslim şekilleri, Ödeme şekilleri.</w:t>
            </w: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6635B5" w:rsidRPr="00A1361A" w:rsidTr="006635B5">
              <w:trPr>
                <w:trHeight w:val="1890"/>
                <w:tblCellSpacing w:w="0" w:type="dxa"/>
                <w:jc w:val="center"/>
              </w:trPr>
              <w:tc>
                <w:tcPr>
                  <w:tcW w:w="0" w:type="auto"/>
                  <w:vAlign w:val="center"/>
                </w:tcPr>
                <w:p w:rsidR="006635B5" w:rsidRPr="00A1361A" w:rsidRDefault="00A05D8E" w:rsidP="00BE1BF8">
                  <w:pPr>
                    <w:framePr w:hSpace="141" w:wrap="around" w:vAnchor="text" w:hAnchor="margin" w:y="326"/>
                    <w:spacing w:after="0" w:line="240" w:lineRule="auto"/>
                    <w:jc w:val="both"/>
                    <w:rPr>
                      <w:rFonts w:ascii="Times New Roman" w:eastAsia="Times New Roman" w:hAnsi="Times New Roman" w:cs="Times New Roman"/>
                      <w:b/>
                      <w:bCs/>
                      <w:sz w:val="24"/>
                      <w:szCs w:val="24"/>
                    </w:rPr>
                  </w:pPr>
                  <w:proofErr w:type="gramStart"/>
                  <w:r w:rsidRPr="00A1361A">
                    <w:rPr>
                      <w:rFonts w:ascii="Times New Roman" w:eastAsia="Times New Roman" w:hAnsi="Times New Roman" w:cs="Times New Roman"/>
                      <w:b/>
                      <w:bCs/>
                      <w:sz w:val="24"/>
                      <w:szCs w:val="24"/>
                    </w:rPr>
                    <w:t>131118424</w:t>
                  </w:r>
                  <w:proofErr w:type="gramEnd"/>
                  <w:r w:rsidR="00487DC2" w:rsidRPr="00A1361A">
                    <w:rPr>
                      <w:rFonts w:ascii="Times New Roman" w:eastAsia="Times New Roman" w:hAnsi="Times New Roman" w:cs="Times New Roman"/>
                      <w:b/>
                      <w:bCs/>
                      <w:sz w:val="24"/>
                      <w:szCs w:val="24"/>
                    </w:rPr>
                    <w:t xml:space="preserve"> AB Ekonomisi (3+0)-</w:t>
                  </w:r>
                  <w:r w:rsidR="006635B5" w:rsidRPr="00A1361A">
                    <w:rPr>
                      <w:rFonts w:ascii="Times New Roman" w:eastAsia="Times New Roman" w:hAnsi="Times New Roman" w:cs="Times New Roman"/>
                      <w:b/>
                      <w:bCs/>
                      <w:sz w:val="24"/>
                      <w:szCs w:val="24"/>
                    </w:rPr>
                    <w:t>(AKTS-6)</w:t>
                  </w:r>
                </w:p>
                <w:p w:rsidR="006635B5" w:rsidRPr="00A1361A" w:rsidRDefault="006635B5" w:rsidP="00BE1BF8">
                  <w:pPr>
                    <w:framePr w:hSpace="141" w:wrap="around" w:vAnchor="text" w:hAnchor="margin" w:y="326"/>
                    <w:spacing w:after="0" w:line="240" w:lineRule="auto"/>
                    <w:jc w:val="both"/>
                    <w:rPr>
                      <w:rFonts w:ascii="Times New Roman" w:eastAsia="Times New Roman" w:hAnsi="Times New Roman" w:cs="Times New Roman"/>
                      <w:bCs/>
                      <w:sz w:val="24"/>
                      <w:szCs w:val="24"/>
                    </w:rPr>
                  </w:pPr>
                  <w:r w:rsidRPr="00A1361A">
                    <w:rPr>
                      <w:rFonts w:ascii="Times New Roman" w:eastAsia="Times New Roman" w:hAnsi="Times New Roman" w:cs="Times New Roman"/>
                      <w:bCs/>
                      <w:sz w:val="24"/>
                      <w:szCs w:val="24"/>
                    </w:rPr>
                    <w:t xml:space="preserve">AB- yapısı, AB -sanayi politikası, AB -ortak tarım politikası, AB -sosyal politikası, Avrupa Para Birliği, Gümrük Birliği, AB Türkiye. </w:t>
                  </w:r>
                </w:p>
                <w:p w:rsidR="0010739E" w:rsidRPr="00A1361A" w:rsidRDefault="00454C23" w:rsidP="00BE1BF8">
                  <w:pPr>
                    <w:framePr w:hSpace="141" w:wrap="around" w:vAnchor="text" w:hAnchor="margin" w:y="326"/>
                    <w:spacing w:after="0" w:line="240" w:lineRule="auto"/>
                    <w:jc w:val="both"/>
                    <w:rPr>
                      <w:rFonts w:ascii="Times New Roman" w:eastAsiaTheme="majorEastAsia" w:hAnsi="Times New Roman" w:cs="Times New Roman"/>
                      <w:b/>
                      <w:bCs/>
                      <w:sz w:val="24"/>
                      <w:szCs w:val="24"/>
                    </w:rPr>
                  </w:pPr>
                  <w:proofErr w:type="gramStart"/>
                  <w:r w:rsidRPr="00A1361A">
                    <w:rPr>
                      <w:rFonts w:ascii="Times New Roman" w:eastAsia="Times New Roman" w:hAnsi="Times New Roman" w:cs="Times New Roman"/>
                      <w:b/>
                      <w:color w:val="000000"/>
                      <w:sz w:val="24"/>
                      <w:szCs w:val="24"/>
                    </w:rPr>
                    <w:t>131118450  Ekonomik</w:t>
                  </w:r>
                  <w:proofErr w:type="gramEnd"/>
                  <w:r w:rsidRPr="00A1361A">
                    <w:rPr>
                      <w:rFonts w:ascii="Times New Roman" w:eastAsia="Times New Roman" w:hAnsi="Times New Roman" w:cs="Times New Roman"/>
                      <w:b/>
                      <w:color w:val="000000"/>
                      <w:sz w:val="24"/>
                      <w:szCs w:val="24"/>
                    </w:rPr>
                    <w:t xml:space="preserve"> Göstergeler </w:t>
                  </w:r>
                  <w:r w:rsidR="00487DC2" w:rsidRPr="00A1361A">
                    <w:rPr>
                      <w:rFonts w:ascii="Times New Roman" w:hAnsi="Times New Roman" w:cs="Times New Roman"/>
                      <w:b/>
                      <w:bCs/>
                      <w:sz w:val="24"/>
                      <w:szCs w:val="24"/>
                    </w:rPr>
                    <w:t>(2+0)-</w:t>
                  </w:r>
                  <w:r w:rsidRPr="00A1361A">
                    <w:rPr>
                      <w:rStyle w:val="Gl"/>
                      <w:rFonts w:ascii="Times New Roman" w:eastAsiaTheme="majorEastAsia" w:hAnsi="Times New Roman" w:cs="Times New Roman"/>
                      <w:sz w:val="24"/>
                      <w:szCs w:val="24"/>
                    </w:rPr>
                    <w:t>(AKTS-3)</w:t>
                  </w:r>
                </w:p>
                <w:p w:rsidR="00A05D8E" w:rsidRPr="00A1361A" w:rsidRDefault="0010739E" w:rsidP="00BE1BF8">
                  <w:pPr>
                    <w:framePr w:hSpace="141" w:wrap="around" w:vAnchor="text" w:hAnchor="margin" w:y="326"/>
                    <w:spacing w:after="0" w:line="240" w:lineRule="auto"/>
                    <w:jc w:val="both"/>
                    <w:rPr>
                      <w:rFonts w:ascii="Times New Roman" w:eastAsia="Times New Roman" w:hAnsi="Times New Roman" w:cs="Times New Roman"/>
                      <w:bCs/>
                      <w:sz w:val="24"/>
                      <w:szCs w:val="24"/>
                    </w:rPr>
                  </w:pPr>
                  <w:r w:rsidRPr="00A1361A">
                    <w:rPr>
                      <w:rStyle w:val="hps"/>
                      <w:rFonts w:ascii="Times New Roman" w:hAnsi="Times New Roman" w:cs="Times New Roman"/>
                      <w:color w:val="333333"/>
                      <w:sz w:val="24"/>
                      <w:szCs w:val="24"/>
                    </w:rPr>
                    <w:t xml:space="preserve">Para, mal, işgücü, yatırım, finans ve hizmet sektörlerindeki işleyiş ve ilişkiler çerçevesinde oluşturulmuş göstergeleri güncel verileri de kapsayacak şekilde, istatistik ve </w:t>
                  </w:r>
                  <w:proofErr w:type="spellStart"/>
                  <w:r w:rsidRPr="00A1361A">
                    <w:rPr>
                      <w:rStyle w:val="hps"/>
                      <w:rFonts w:ascii="Times New Roman" w:hAnsi="Times New Roman" w:cs="Times New Roman"/>
                      <w:color w:val="333333"/>
                      <w:sz w:val="24"/>
                      <w:szCs w:val="24"/>
                    </w:rPr>
                    <w:t>ekonometrik</w:t>
                  </w:r>
                  <w:proofErr w:type="spellEnd"/>
                  <w:r w:rsidRPr="00A1361A">
                    <w:rPr>
                      <w:rStyle w:val="hps"/>
                      <w:rFonts w:ascii="Times New Roman" w:hAnsi="Times New Roman" w:cs="Times New Roman"/>
                      <w:color w:val="333333"/>
                      <w:sz w:val="24"/>
                      <w:szCs w:val="24"/>
                    </w:rPr>
                    <w:t xml:space="preserve"> teknikler yoluyla analiz edip değerlendirmek.</w:t>
                  </w:r>
                </w:p>
                <w:p w:rsidR="006635B5" w:rsidRPr="00A1361A" w:rsidRDefault="006635B5" w:rsidP="00BE1BF8">
                  <w:pPr>
                    <w:framePr w:hSpace="141" w:wrap="around" w:vAnchor="text" w:hAnchor="margin" w:y="326"/>
                    <w:spacing w:after="0" w:line="240" w:lineRule="auto"/>
                    <w:jc w:val="both"/>
                    <w:rPr>
                      <w:rFonts w:ascii="Times New Roman" w:eastAsia="Times New Roman" w:hAnsi="Times New Roman" w:cs="Times New Roman"/>
                      <w:sz w:val="24"/>
                      <w:szCs w:val="24"/>
                    </w:rPr>
                  </w:pPr>
                </w:p>
              </w:tc>
            </w:tr>
          </w:tbl>
          <w:p w:rsidR="006635B5" w:rsidRPr="00A1361A" w:rsidRDefault="006635B5" w:rsidP="00904576">
            <w:pPr>
              <w:spacing w:after="0" w:line="240" w:lineRule="auto"/>
              <w:jc w:val="both"/>
              <w:rPr>
                <w:rFonts w:ascii="Times New Roman" w:eastAsia="Times New Roman" w:hAnsi="Times New Roman" w:cs="Times New Roman"/>
                <w:b/>
                <w:bCs/>
                <w:sz w:val="24"/>
                <w:szCs w:val="24"/>
              </w:rPr>
            </w:pPr>
          </w:p>
        </w:tc>
      </w:tr>
    </w:tbl>
    <w:p w:rsidR="006635B5" w:rsidRPr="00A1361A" w:rsidRDefault="006635B5" w:rsidP="006635B5">
      <w:pPr>
        <w:rPr>
          <w:rFonts w:ascii="Times New Roman" w:hAnsi="Times New Roman" w:cs="Times New Roman"/>
          <w:sz w:val="24"/>
          <w:szCs w:val="24"/>
        </w:rPr>
      </w:pPr>
      <w:r w:rsidRPr="00A1361A">
        <w:rPr>
          <w:rFonts w:ascii="Times New Roman" w:hAnsi="Times New Roman" w:cs="Times New Roman"/>
          <w:sz w:val="24"/>
          <w:szCs w:val="24"/>
        </w:rPr>
        <w:lastRenderedPageBreak/>
        <w:t xml:space="preserve">                </w:t>
      </w:r>
    </w:p>
    <w:sectPr w:rsidR="006635B5" w:rsidRPr="00A1361A" w:rsidSect="00A16BE2">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D5" w:rsidRDefault="00193DD5" w:rsidP="006635B5">
      <w:pPr>
        <w:spacing w:after="0" w:line="240" w:lineRule="auto"/>
      </w:pPr>
      <w:r>
        <w:separator/>
      </w:r>
    </w:p>
  </w:endnote>
  <w:endnote w:type="continuationSeparator" w:id="0">
    <w:p w:rsidR="00193DD5" w:rsidRDefault="00193DD5" w:rsidP="0066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54927"/>
      <w:docPartObj>
        <w:docPartGallery w:val="Page Numbers (Bottom of Page)"/>
        <w:docPartUnique/>
      </w:docPartObj>
    </w:sdtPr>
    <w:sdtEndPr/>
    <w:sdtContent>
      <w:p w:rsidR="001E0B92" w:rsidRDefault="001E0B92">
        <w:pPr>
          <w:pStyle w:val="Altbilgi"/>
          <w:jc w:val="center"/>
        </w:pPr>
        <w:r>
          <w:fldChar w:fldCharType="begin"/>
        </w:r>
        <w:r>
          <w:instrText>PAGE   \* MERGEFORMAT</w:instrText>
        </w:r>
        <w:r>
          <w:fldChar w:fldCharType="separate"/>
        </w:r>
        <w:r w:rsidR="00725B87">
          <w:rPr>
            <w:noProof/>
          </w:rPr>
          <w:t>4</w:t>
        </w:r>
        <w:r>
          <w:fldChar w:fldCharType="end"/>
        </w:r>
      </w:p>
    </w:sdtContent>
  </w:sdt>
  <w:p w:rsidR="001E0B92" w:rsidRDefault="001E0B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D5" w:rsidRDefault="00193DD5" w:rsidP="006635B5">
      <w:pPr>
        <w:spacing w:after="0" w:line="240" w:lineRule="auto"/>
      </w:pPr>
      <w:r>
        <w:separator/>
      </w:r>
    </w:p>
  </w:footnote>
  <w:footnote w:type="continuationSeparator" w:id="0">
    <w:p w:rsidR="00193DD5" w:rsidRDefault="00193DD5" w:rsidP="00663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C4D74"/>
    <w:multiLevelType w:val="hybridMultilevel"/>
    <w:tmpl w:val="DED6677C"/>
    <w:lvl w:ilvl="0" w:tplc="168095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3"/>
    <w:rsid w:val="000062C7"/>
    <w:rsid w:val="00026633"/>
    <w:rsid w:val="0004046D"/>
    <w:rsid w:val="00051B6F"/>
    <w:rsid w:val="00055E0D"/>
    <w:rsid w:val="000562B5"/>
    <w:rsid w:val="0005752B"/>
    <w:rsid w:val="00062EC4"/>
    <w:rsid w:val="0006452F"/>
    <w:rsid w:val="000668D3"/>
    <w:rsid w:val="000810E4"/>
    <w:rsid w:val="00082641"/>
    <w:rsid w:val="00084DDF"/>
    <w:rsid w:val="00085044"/>
    <w:rsid w:val="0008727F"/>
    <w:rsid w:val="000A5855"/>
    <w:rsid w:val="000B065A"/>
    <w:rsid w:val="000B2BF0"/>
    <w:rsid w:val="000C2147"/>
    <w:rsid w:val="000D14B0"/>
    <w:rsid w:val="000F3049"/>
    <w:rsid w:val="000F568E"/>
    <w:rsid w:val="000F6D05"/>
    <w:rsid w:val="0010739E"/>
    <w:rsid w:val="00127219"/>
    <w:rsid w:val="00145A37"/>
    <w:rsid w:val="00152B64"/>
    <w:rsid w:val="00183821"/>
    <w:rsid w:val="00193DD5"/>
    <w:rsid w:val="00196DAE"/>
    <w:rsid w:val="001A0EB5"/>
    <w:rsid w:val="001A63A6"/>
    <w:rsid w:val="001C4D54"/>
    <w:rsid w:val="001D2B13"/>
    <w:rsid w:val="001D71C0"/>
    <w:rsid w:val="001E08A7"/>
    <w:rsid w:val="001E0B92"/>
    <w:rsid w:val="001E61EB"/>
    <w:rsid w:val="001F66DD"/>
    <w:rsid w:val="00202AB1"/>
    <w:rsid w:val="00217927"/>
    <w:rsid w:val="002346BB"/>
    <w:rsid w:val="00243CB0"/>
    <w:rsid w:val="0024626E"/>
    <w:rsid w:val="002C1C28"/>
    <w:rsid w:val="002D37EA"/>
    <w:rsid w:val="002D4E2C"/>
    <w:rsid w:val="002E1CF6"/>
    <w:rsid w:val="002F57A9"/>
    <w:rsid w:val="002F621C"/>
    <w:rsid w:val="003117F5"/>
    <w:rsid w:val="00320C72"/>
    <w:rsid w:val="00334462"/>
    <w:rsid w:val="003371BB"/>
    <w:rsid w:val="003673CF"/>
    <w:rsid w:val="0037764B"/>
    <w:rsid w:val="00387CCC"/>
    <w:rsid w:val="003A6642"/>
    <w:rsid w:val="003B004C"/>
    <w:rsid w:val="003B5704"/>
    <w:rsid w:val="003C45B8"/>
    <w:rsid w:val="003C51BD"/>
    <w:rsid w:val="003C6FE1"/>
    <w:rsid w:val="003C75AF"/>
    <w:rsid w:val="003E0DA3"/>
    <w:rsid w:val="004176D5"/>
    <w:rsid w:val="004222C5"/>
    <w:rsid w:val="004229E4"/>
    <w:rsid w:val="00423A65"/>
    <w:rsid w:val="00451BAF"/>
    <w:rsid w:val="00451C48"/>
    <w:rsid w:val="00454C23"/>
    <w:rsid w:val="00465449"/>
    <w:rsid w:val="0047727F"/>
    <w:rsid w:val="00480008"/>
    <w:rsid w:val="00487DC2"/>
    <w:rsid w:val="004B11C2"/>
    <w:rsid w:val="004B2CD3"/>
    <w:rsid w:val="004C505F"/>
    <w:rsid w:val="004F3CC9"/>
    <w:rsid w:val="005020B1"/>
    <w:rsid w:val="00503B73"/>
    <w:rsid w:val="00507EFE"/>
    <w:rsid w:val="0051511C"/>
    <w:rsid w:val="005165BB"/>
    <w:rsid w:val="00552F10"/>
    <w:rsid w:val="005847B2"/>
    <w:rsid w:val="00586DB0"/>
    <w:rsid w:val="005A23F5"/>
    <w:rsid w:val="005A4D06"/>
    <w:rsid w:val="005C1741"/>
    <w:rsid w:val="005D0236"/>
    <w:rsid w:val="005F76CE"/>
    <w:rsid w:val="00603A26"/>
    <w:rsid w:val="0062574D"/>
    <w:rsid w:val="006340D9"/>
    <w:rsid w:val="006627D5"/>
    <w:rsid w:val="006635B5"/>
    <w:rsid w:val="00667622"/>
    <w:rsid w:val="00675F54"/>
    <w:rsid w:val="006763C5"/>
    <w:rsid w:val="00676489"/>
    <w:rsid w:val="0067722D"/>
    <w:rsid w:val="00690E92"/>
    <w:rsid w:val="006A0D10"/>
    <w:rsid w:val="006A1486"/>
    <w:rsid w:val="006A2EB1"/>
    <w:rsid w:val="006A344F"/>
    <w:rsid w:val="006A740D"/>
    <w:rsid w:val="006C494B"/>
    <w:rsid w:val="006D03DF"/>
    <w:rsid w:val="006D38BC"/>
    <w:rsid w:val="006E38E7"/>
    <w:rsid w:val="006E76AB"/>
    <w:rsid w:val="00704C47"/>
    <w:rsid w:val="00722121"/>
    <w:rsid w:val="00725B87"/>
    <w:rsid w:val="007349B3"/>
    <w:rsid w:val="00734F84"/>
    <w:rsid w:val="0074017A"/>
    <w:rsid w:val="007605B7"/>
    <w:rsid w:val="00796021"/>
    <w:rsid w:val="007A20A2"/>
    <w:rsid w:val="007A6279"/>
    <w:rsid w:val="007B0E2D"/>
    <w:rsid w:val="007C1C11"/>
    <w:rsid w:val="007D08B2"/>
    <w:rsid w:val="007D4F71"/>
    <w:rsid w:val="007E5BAA"/>
    <w:rsid w:val="007F2F02"/>
    <w:rsid w:val="00817790"/>
    <w:rsid w:val="00830D53"/>
    <w:rsid w:val="0084792F"/>
    <w:rsid w:val="00884D01"/>
    <w:rsid w:val="00890781"/>
    <w:rsid w:val="008A43B0"/>
    <w:rsid w:val="008A4514"/>
    <w:rsid w:val="008A67E9"/>
    <w:rsid w:val="008B0399"/>
    <w:rsid w:val="008C076D"/>
    <w:rsid w:val="008C45C9"/>
    <w:rsid w:val="008C7DE3"/>
    <w:rsid w:val="008E1902"/>
    <w:rsid w:val="008F3232"/>
    <w:rsid w:val="00904576"/>
    <w:rsid w:val="009072C2"/>
    <w:rsid w:val="00944024"/>
    <w:rsid w:val="0094695B"/>
    <w:rsid w:val="00960E48"/>
    <w:rsid w:val="00961CDF"/>
    <w:rsid w:val="00963382"/>
    <w:rsid w:val="0096520F"/>
    <w:rsid w:val="0097338E"/>
    <w:rsid w:val="00975B1F"/>
    <w:rsid w:val="009A0667"/>
    <w:rsid w:val="009C520F"/>
    <w:rsid w:val="009D354F"/>
    <w:rsid w:val="009D79F8"/>
    <w:rsid w:val="009F0C04"/>
    <w:rsid w:val="00A05D8E"/>
    <w:rsid w:val="00A07EE6"/>
    <w:rsid w:val="00A1361A"/>
    <w:rsid w:val="00A16BE2"/>
    <w:rsid w:val="00A423B5"/>
    <w:rsid w:val="00A56FB5"/>
    <w:rsid w:val="00A651C9"/>
    <w:rsid w:val="00A8123F"/>
    <w:rsid w:val="00A82B1E"/>
    <w:rsid w:val="00AA1A0A"/>
    <w:rsid w:val="00AA6888"/>
    <w:rsid w:val="00AA7EB1"/>
    <w:rsid w:val="00AB464F"/>
    <w:rsid w:val="00AC0993"/>
    <w:rsid w:val="00AE5E91"/>
    <w:rsid w:val="00AE6B38"/>
    <w:rsid w:val="00AF05E0"/>
    <w:rsid w:val="00B021DF"/>
    <w:rsid w:val="00B14618"/>
    <w:rsid w:val="00B20804"/>
    <w:rsid w:val="00B462D7"/>
    <w:rsid w:val="00B46B89"/>
    <w:rsid w:val="00B56620"/>
    <w:rsid w:val="00B62E98"/>
    <w:rsid w:val="00B737F2"/>
    <w:rsid w:val="00B80D3C"/>
    <w:rsid w:val="00B81129"/>
    <w:rsid w:val="00B858E5"/>
    <w:rsid w:val="00B87CCE"/>
    <w:rsid w:val="00BC4424"/>
    <w:rsid w:val="00BD6C65"/>
    <w:rsid w:val="00BD78C7"/>
    <w:rsid w:val="00BE1BF8"/>
    <w:rsid w:val="00BE2B8C"/>
    <w:rsid w:val="00C02F4B"/>
    <w:rsid w:val="00C122A3"/>
    <w:rsid w:val="00C13517"/>
    <w:rsid w:val="00C17C43"/>
    <w:rsid w:val="00C234D5"/>
    <w:rsid w:val="00C32303"/>
    <w:rsid w:val="00C36CA0"/>
    <w:rsid w:val="00C37A75"/>
    <w:rsid w:val="00C40236"/>
    <w:rsid w:val="00C417FC"/>
    <w:rsid w:val="00C4208F"/>
    <w:rsid w:val="00C6057E"/>
    <w:rsid w:val="00C64ACD"/>
    <w:rsid w:val="00C65318"/>
    <w:rsid w:val="00C66881"/>
    <w:rsid w:val="00C7416B"/>
    <w:rsid w:val="00CA232E"/>
    <w:rsid w:val="00CA43C3"/>
    <w:rsid w:val="00CA7E98"/>
    <w:rsid w:val="00CC24AA"/>
    <w:rsid w:val="00CC68C6"/>
    <w:rsid w:val="00CD2195"/>
    <w:rsid w:val="00CE28E7"/>
    <w:rsid w:val="00CF3402"/>
    <w:rsid w:val="00D060E9"/>
    <w:rsid w:val="00D265C6"/>
    <w:rsid w:val="00D5238B"/>
    <w:rsid w:val="00D74ACB"/>
    <w:rsid w:val="00D76058"/>
    <w:rsid w:val="00D82E02"/>
    <w:rsid w:val="00DA6287"/>
    <w:rsid w:val="00DA7315"/>
    <w:rsid w:val="00DB4829"/>
    <w:rsid w:val="00DC1810"/>
    <w:rsid w:val="00DC52F3"/>
    <w:rsid w:val="00DD1903"/>
    <w:rsid w:val="00DD6213"/>
    <w:rsid w:val="00DD78CA"/>
    <w:rsid w:val="00DE35C3"/>
    <w:rsid w:val="00DF2AB9"/>
    <w:rsid w:val="00E02AA8"/>
    <w:rsid w:val="00E04302"/>
    <w:rsid w:val="00E239A0"/>
    <w:rsid w:val="00E26EA8"/>
    <w:rsid w:val="00E36C8D"/>
    <w:rsid w:val="00E63F28"/>
    <w:rsid w:val="00E91CBA"/>
    <w:rsid w:val="00EA5DAB"/>
    <w:rsid w:val="00EC2FF4"/>
    <w:rsid w:val="00ED29DA"/>
    <w:rsid w:val="00EE00ED"/>
    <w:rsid w:val="00EE0E78"/>
    <w:rsid w:val="00F303D5"/>
    <w:rsid w:val="00F32871"/>
    <w:rsid w:val="00F35320"/>
    <w:rsid w:val="00F423CB"/>
    <w:rsid w:val="00F609BC"/>
    <w:rsid w:val="00F8667E"/>
    <w:rsid w:val="00F97EA1"/>
    <w:rsid w:val="00FD15C0"/>
    <w:rsid w:val="00FD7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83DCC-E335-43FF-9AA4-73D7B2C8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B5"/>
  </w:style>
  <w:style w:type="paragraph" w:styleId="Balk1">
    <w:name w:val="heading 1"/>
    <w:basedOn w:val="Normal"/>
    <w:next w:val="Normal"/>
    <w:link w:val="Balk1Char"/>
    <w:uiPriority w:val="9"/>
    <w:qFormat/>
    <w:rsid w:val="00451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5165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CA43C3"/>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semiHidden/>
    <w:unhideWhenUsed/>
    <w:qFormat/>
    <w:rsid w:val="00DA73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51C4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5165B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CA43C3"/>
    <w:rPr>
      <w:rFonts w:ascii="Arial" w:eastAsia="Times New Roman" w:hAnsi="Arial" w:cs="Arial"/>
      <w:b/>
      <w:bCs/>
      <w:sz w:val="26"/>
      <w:szCs w:val="26"/>
    </w:rPr>
  </w:style>
  <w:style w:type="character" w:styleId="Kpr">
    <w:name w:val="Hyperlink"/>
    <w:basedOn w:val="VarsaylanParagrafYazTipi"/>
    <w:uiPriority w:val="99"/>
    <w:unhideWhenUsed/>
    <w:rsid w:val="005165BB"/>
    <w:rPr>
      <w:rFonts w:ascii="Arial" w:hAnsi="Arial" w:cs="Arial" w:hint="default"/>
      <w:b/>
      <w:bCs/>
      <w:strike w:val="0"/>
      <w:dstrike w:val="0"/>
      <w:color w:val="354151"/>
      <w:sz w:val="18"/>
      <w:szCs w:val="18"/>
      <w:u w:val="none"/>
      <w:effect w:val="none"/>
    </w:rPr>
  </w:style>
  <w:style w:type="paragraph" w:styleId="NormalWeb">
    <w:name w:val="Normal (Web)"/>
    <w:basedOn w:val="Normal"/>
    <w:link w:val="NormalWebChar"/>
    <w:semiHidden/>
    <w:unhideWhenUsed/>
    <w:rsid w:val="003C45B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451C4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451C4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A4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3B0"/>
    <w:rPr>
      <w:rFonts w:ascii="Tahoma" w:hAnsi="Tahoma" w:cs="Tahoma"/>
      <w:sz w:val="16"/>
      <w:szCs w:val="16"/>
    </w:rPr>
  </w:style>
  <w:style w:type="character" w:customStyle="1" w:styleId="Balk4Char">
    <w:name w:val="Başlık 4 Char"/>
    <w:basedOn w:val="VarsaylanParagrafYazTipi"/>
    <w:link w:val="Balk4"/>
    <w:uiPriority w:val="9"/>
    <w:semiHidden/>
    <w:rsid w:val="00DA7315"/>
    <w:rPr>
      <w:rFonts w:asciiTheme="majorHAnsi" w:eastAsiaTheme="majorEastAsia" w:hAnsiTheme="majorHAnsi" w:cstheme="majorBidi"/>
      <w:b/>
      <w:bCs/>
      <w:i/>
      <w:iCs/>
      <w:color w:val="4F81BD" w:themeColor="accent1"/>
    </w:rPr>
  </w:style>
  <w:style w:type="character" w:styleId="Gl">
    <w:name w:val="Strong"/>
    <w:basedOn w:val="VarsaylanParagrafYazTipi"/>
    <w:qFormat/>
    <w:rsid w:val="00FD15C0"/>
    <w:rPr>
      <w:b/>
      <w:bCs/>
    </w:rPr>
  </w:style>
  <w:style w:type="paragraph" w:styleId="stbilgi">
    <w:name w:val="header"/>
    <w:basedOn w:val="Normal"/>
    <w:link w:val="stbilgiChar"/>
    <w:uiPriority w:val="99"/>
    <w:unhideWhenUsed/>
    <w:rsid w:val="006635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35B5"/>
  </w:style>
  <w:style w:type="paragraph" w:styleId="Altbilgi">
    <w:name w:val="footer"/>
    <w:basedOn w:val="Normal"/>
    <w:link w:val="AltbilgiChar"/>
    <w:uiPriority w:val="99"/>
    <w:unhideWhenUsed/>
    <w:rsid w:val="006635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35B5"/>
  </w:style>
  <w:style w:type="paragraph" w:customStyle="1" w:styleId="style4">
    <w:name w:val="style4"/>
    <w:basedOn w:val="Normal"/>
    <w:rsid w:val="00E36C8D"/>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NormalWebChar">
    <w:name w:val="Normal (Web) Char"/>
    <w:link w:val="NormalWeb"/>
    <w:semiHidden/>
    <w:locked/>
    <w:rsid w:val="00DA6287"/>
    <w:rPr>
      <w:rFonts w:ascii="Times New Roman" w:eastAsia="Times New Roman" w:hAnsi="Times New Roman" w:cs="Times New Roman"/>
      <w:color w:val="000000"/>
      <w:sz w:val="24"/>
      <w:szCs w:val="24"/>
    </w:rPr>
  </w:style>
  <w:style w:type="character" w:customStyle="1" w:styleId="hps">
    <w:name w:val="hps"/>
    <w:basedOn w:val="VarsaylanParagrafYazTipi"/>
    <w:rsid w:val="0010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4609">
      <w:bodyDiv w:val="1"/>
      <w:marLeft w:val="0"/>
      <w:marRight w:val="0"/>
      <w:marTop w:val="0"/>
      <w:marBottom w:val="0"/>
      <w:divBdr>
        <w:top w:val="none" w:sz="0" w:space="0" w:color="auto"/>
        <w:left w:val="none" w:sz="0" w:space="0" w:color="auto"/>
        <w:bottom w:val="none" w:sz="0" w:space="0" w:color="auto"/>
        <w:right w:val="none" w:sz="0" w:space="0" w:color="auto"/>
      </w:divBdr>
    </w:div>
    <w:div w:id="115487296">
      <w:bodyDiv w:val="1"/>
      <w:marLeft w:val="0"/>
      <w:marRight w:val="0"/>
      <w:marTop w:val="0"/>
      <w:marBottom w:val="0"/>
      <w:divBdr>
        <w:top w:val="none" w:sz="0" w:space="0" w:color="auto"/>
        <w:left w:val="none" w:sz="0" w:space="0" w:color="auto"/>
        <w:bottom w:val="none" w:sz="0" w:space="0" w:color="auto"/>
        <w:right w:val="none" w:sz="0" w:space="0" w:color="auto"/>
      </w:divBdr>
      <w:divsChild>
        <w:div w:id="524946947">
          <w:marLeft w:val="0"/>
          <w:marRight w:val="0"/>
          <w:marTop w:val="0"/>
          <w:marBottom w:val="0"/>
          <w:divBdr>
            <w:top w:val="none" w:sz="0" w:space="0" w:color="auto"/>
            <w:left w:val="none" w:sz="0" w:space="0" w:color="auto"/>
            <w:bottom w:val="none" w:sz="0" w:space="0" w:color="auto"/>
            <w:right w:val="none" w:sz="0" w:space="0" w:color="auto"/>
          </w:divBdr>
          <w:divsChild>
            <w:div w:id="1349142357">
              <w:marLeft w:val="0"/>
              <w:marRight w:val="0"/>
              <w:marTop w:val="0"/>
              <w:marBottom w:val="0"/>
              <w:divBdr>
                <w:top w:val="none" w:sz="0" w:space="0" w:color="auto"/>
                <w:left w:val="none" w:sz="0" w:space="0" w:color="auto"/>
                <w:bottom w:val="none" w:sz="0" w:space="0" w:color="auto"/>
                <w:right w:val="none" w:sz="0" w:space="0" w:color="auto"/>
              </w:divBdr>
              <w:divsChild>
                <w:div w:id="12386956">
                  <w:marLeft w:val="300"/>
                  <w:marRight w:val="0"/>
                  <w:marTop w:val="645"/>
                  <w:marBottom w:val="150"/>
                  <w:divBdr>
                    <w:top w:val="none" w:sz="0" w:space="0" w:color="auto"/>
                    <w:left w:val="none" w:sz="0" w:space="0" w:color="auto"/>
                    <w:bottom w:val="none" w:sz="0" w:space="0" w:color="auto"/>
                    <w:right w:val="none" w:sz="0" w:space="0" w:color="auto"/>
                  </w:divBdr>
                  <w:divsChild>
                    <w:div w:id="1674334113">
                      <w:marLeft w:val="0"/>
                      <w:marRight w:val="0"/>
                      <w:marTop w:val="0"/>
                      <w:marBottom w:val="0"/>
                      <w:divBdr>
                        <w:top w:val="none" w:sz="0" w:space="0" w:color="auto"/>
                        <w:left w:val="none" w:sz="0" w:space="0" w:color="auto"/>
                        <w:bottom w:val="none" w:sz="0" w:space="0" w:color="auto"/>
                        <w:right w:val="none" w:sz="0" w:space="0" w:color="auto"/>
                      </w:divBdr>
                      <w:divsChild>
                        <w:div w:id="281040561">
                          <w:marLeft w:val="0"/>
                          <w:marRight w:val="0"/>
                          <w:marTop w:val="0"/>
                          <w:marBottom w:val="0"/>
                          <w:divBdr>
                            <w:top w:val="none" w:sz="0" w:space="0" w:color="auto"/>
                            <w:left w:val="none" w:sz="0" w:space="0" w:color="auto"/>
                            <w:bottom w:val="none" w:sz="0" w:space="0" w:color="auto"/>
                            <w:right w:val="none" w:sz="0" w:space="0" w:color="auto"/>
                          </w:divBdr>
                          <w:divsChild>
                            <w:div w:id="1683822030">
                              <w:marLeft w:val="0"/>
                              <w:marRight w:val="0"/>
                              <w:marTop w:val="0"/>
                              <w:marBottom w:val="0"/>
                              <w:divBdr>
                                <w:top w:val="none" w:sz="0" w:space="0" w:color="auto"/>
                                <w:left w:val="none" w:sz="0" w:space="0" w:color="auto"/>
                                <w:bottom w:val="dashed" w:sz="6" w:space="11" w:color="333333"/>
                                <w:right w:val="none" w:sz="0" w:space="0" w:color="auto"/>
                              </w:divBdr>
                              <w:divsChild>
                                <w:div w:id="588199579">
                                  <w:marLeft w:val="0"/>
                                  <w:marRight w:val="0"/>
                                  <w:marTop w:val="0"/>
                                  <w:marBottom w:val="0"/>
                                  <w:divBdr>
                                    <w:top w:val="none" w:sz="0" w:space="0" w:color="auto"/>
                                    <w:left w:val="none" w:sz="0" w:space="0" w:color="auto"/>
                                    <w:bottom w:val="none" w:sz="0" w:space="0" w:color="auto"/>
                                    <w:right w:val="none" w:sz="0" w:space="0" w:color="auto"/>
                                  </w:divBdr>
                                  <w:divsChild>
                                    <w:div w:id="7740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7005">
      <w:bodyDiv w:val="1"/>
      <w:marLeft w:val="0"/>
      <w:marRight w:val="0"/>
      <w:marTop w:val="0"/>
      <w:marBottom w:val="0"/>
      <w:divBdr>
        <w:top w:val="none" w:sz="0" w:space="0" w:color="auto"/>
        <w:left w:val="none" w:sz="0" w:space="0" w:color="auto"/>
        <w:bottom w:val="none" w:sz="0" w:space="0" w:color="auto"/>
        <w:right w:val="none" w:sz="0" w:space="0" w:color="auto"/>
      </w:divBdr>
    </w:div>
    <w:div w:id="283191863">
      <w:bodyDiv w:val="1"/>
      <w:marLeft w:val="0"/>
      <w:marRight w:val="0"/>
      <w:marTop w:val="0"/>
      <w:marBottom w:val="0"/>
      <w:divBdr>
        <w:top w:val="none" w:sz="0" w:space="0" w:color="auto"/>
        <w:left w:val="none" w:sz="0" w:space="0" w:color="auto"/>
        <w:bottom w:val="none" w:sz="0" w:space="0" w:color="auto"/>
        <w:right w:val="none" w:sz="0" w:space="0" w:color="auto"/>
      </w:divBdr>
      <w:divsChild>
        <w:div w:id="168256246">
          <w:marLeft w:val="0"/>
          <w:marRight w:val="0"/>
          <w:marTop w:val="0"/>
          <w:marBottom w:val="0"/>
          <w:divBdr>
            <w:top w:val="none" w:sz="0" w:space="0" w:color="auto"/>
            <w:left w:val="none" w:sz="0" w:space="0" w:color="auto"/>
            <w:bottom w:val="none" w:sz="0" w:space="0" w:color="auto"/>
            <w:right w:val="none" w:sz="0" w:space="0" w:color="auto"/>
          </w:divBdr>
          <w:divsChild>
            <w:div w:id="1295866927">
              <w:marLeft w:val="0"/>
              <w:marRight w:val="0"/>
              <w:marTop w:val="150"/>
              <w:marBottom w:val="0"/>
              <w:divBdr>
                <w:top w:val="none" w:sz="0" w:space="0" w:color="auto"/>
                <w:left w:val="none" w:sz="0" w:space="0" w:color="auto"/>
                <w:bottom w:val="none" w:sz="0" w:space="0" w:color="auto"/>
                <w:right w:val="none" w:sz="0" w:space="0" w:color="auto"/>
              </w:divBdr>
              <w:divsChild>
                <w:div w:id="2020422114">
                  <w:marLeft w:val="0"/>
                  <w:marRight w:val="0"/>
                  <w:marTop w:val="0"/>
                  <w:marBottom w:val="75"/>
                  <w:divBdr>
                    <w:top w:val="single" w:sz="6" w:space="1" w:color="D5D5D5"/>
                    <w:left w:val="single" w:sz="6" w:space="1" w:color="D5D5D5"/>
                    <w:bottom w:val="single" w:sz="6" w:space="1" w:color="D5D5D5"/>
                    <w:right w:val="single" w:sz="6" w:space="1" w:color="D5D5D5"/>
                  </w:divBdr>
                  <w:divsChild>
                    <w:div w:id="384573272">
                      <w:marLeft w:val="0"/>
                      <w:marRight w:val="0"/>
                      <w:marTop w:val="0"/>
                      <w:marBottom w:val="0"/>
                      <w:divBdr>
                        <w:top w:val="none" w:sz="0" w:space="0" w:color="auto"/>
                        <w:left w:val="none" w:sz="0" w:space="0" w:color="auto"/>
                        <w:bottom w:val="none" w:sz="0" w:space="0" w:color="auto"/>
                        <w:right w:val="none" w:sz="0" w:space="0" w:color="auto"/>
                      </w:divBdr>
                      <w:divsChild>
                        <w:div w:id="880899651">
                          <w:marLeft w:val="0"/>
                          <w:marRight w:val="0"/>
                          <w:marTop w:val="0"/>
                          <w:marBottom w:val="0"/>
                          <w:divBdr>
                            <w:top w:val="none" w:sz="0" w:space="0" w:color="auto"/>
                            <w:left w:val="none" w:sz="0" w:space="0" w:color="auto"/>
                            <w:bottom w:val="none" w:sz="0" w:space="0" w:color="auto"/>
                            <w:right w:val="none" w:sz="0" w:space="0" w:color="auto"/>
                          </w:divBdr>
                          <w:divsChild>
                            <w:div w:id="371424740">
                              <w:marLeft w:val="0"/>
                              <w:marRight w:val="0"/>
                              <w:marTop w:val="0"/>
                              <w:marBottom w:val="0"/>
                              <w:divBdr>
                                <w:top w:val="none" w:sz="0" w:space="0" w:color="auto"/>
                                <w:left w:val="none" w:sz="0" w:space="0" w:color="auto"/>
                                <w:bottom w:val="none" w:sz="0" w:space="0" w:color="auto"/>
                                <w:right w:val="none" w:sz="0" w:space="0" w:color="auto"/>
                              </w:divBdr>
                              <w:divsChild>
                                <w:div w:id="969477300">
                                  <w:marLeft w:val="0"/>
                                  <w:marRight w:val="0"/>
                                  <w:marTop w:val="0"/>
                                  <w:marBottom w:val="0"/>
                                  <w:divBdr>
                                    <w:top w:val="none" w:sz="0" w:space="0" w:color="auto"/>
                                    <w:left w:val="none" w:sz="0" w:space="0" w:color="auto"/>
                                    <w:bottom w:val="none" w:sz="0" w:space="0" w:color="auto"/>
                                    <w:right w:val="none" w:sz="0" w:space="0" w:color="auto"/>
                                  </w:divBdr>
                                </w:div>
                                <w:div w:id="16590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46894">
      <w:bodyDiv w:val="1"/>
      <w:marLeft w:val="0"/>
      <w:marRight w:val="0"/>
      <w:marTop w:val="0"/>
      <w:marBottom w:val="0"/>
      <w:divBdr>
        <w:top w:val="none" w:sz="0" w:space="0" w:color="auto"/>
        <w:left w:val="none" w:sz="0" w:space="0" w:color="auto"/>
        <w:bottom w:val="none" w:sz="0" w:space="0" w:color="auto"/>
        <w:right w:val="none" w:sz="0" w:space="0" w:color="auto"/>
      </w:divBdr>
      <w:divsChild>
        <w:div w:id="6515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907108">
      <w:bodyDiv w:val="1"/>
      <w:marLeft w:val="0"/>
      <w:marRight w:val="0"/>
      <w:marTop w:val="0"/>
      <w:marBottom w:val="0"/>
      <w:divBdr>
        <w:top w:val="none" w:sz="0" w:space="0" w:color="auto"/>
        <w:left w:val="none" w:sz="0" w:space="0" w:color="auto"/>
        <w:bottom w:val="none" w:sz="0" w:space="0" w:color="auto"/>
        <w:right w:val="none" w:sz="0" w:space="0" w:color="auto"/>
      </w:divBdr>
    </w:div>
    <w:div w:id="436488403">
      <w:bodyDiv w:val="1"/>
      <w:marLeft w:val="0"/>
      <w:marRight w:val="0"/>
      <w:marTop w:val="0"/>
      <w:marBottom w:val="0"/>
      <w:divBdr>
        <w:top w:val="none" w:sz="0" w:space="0" w:color="auto"/>
        <w:left w:val="none" w:sz="0" w:space="0" w:color="auto"/>
        <w:bottom w:val="none" w:sz="0" w:space="0" w:color="auto"/>
        <w:right w:val="none" w:sz="0" w:space="0" w:color="auto"/>
      </w:divBdr>
    </w:div>
    <w:div w:id="475536820">
      <w:bodyDiv w:val="1"/>
      <w:marLeft w:val="0"/>
      <w:marRight w:val="0"/>
      <w:marTop w:val="0"/>
      <w:marBottom w:val="0"/>
      <w:divBdr>
        <w:top w:val="none" w:sz="0" w:space="0" w:color="auto"/>
        <w:left w:val="none" w:sz="0" w:space="0" w:color="auto"/>
        <w:bottom w:val="none" w:sz="0" w:space="0" w:color="auto"/>
        <w:right w:val="none" w:sz="0" w:space="0" w:color="auto"/>
      </w:divBdr>
    </w:div>
    <w:div w:id="687096613">
      <w:bodyDiv w:val="1"/>
      <w:marLeft w:val="0"/>
      <w:marRight w:val="0"/>
      <w:marTop w:val="0"/>
      <w:marBottom w:val="0"/>
      <w:divBdr>
        <w:top w:val="none" w:sz="0" w:space="0" w:color="auto"/>
        <w:left w:val="none" w:sz="0" w:space="0" w:color="auto"/>
        <w:bottom w:val="none" w:sz="0" w:space="0" w:color="auto"/>
        <w:right w:val="none" w:sz="0" w:space="0" w:color="auto"/>
      </w:divBdr>
    </w:div>
    <w:div w:id="794250424">
      <w:bodyDiv w:val="1"/>
      <w:marLeft w:val="0"/>
      <w:marRight w:val="0"/>
      <w:marTop w:val="0"/>
      <w:marBottom w:val="0"/>
      <w:divBdr>
        <w:top w:val="none" w:sz="0" w:space="0" w:color="auto"/>
        <w:left w:val="none" w:sz="0" w:space="0" w:color="auto"/>
        <w:bottom w:val="none" w:sz="0" w:space="0" w:color="auto"/>
        <w:right w:val="none" w:sz="0" w:space="0" w:color="auto"/>
      </w:divBdr>
    </w:div>
    <w:div w:id="824248642">
      <w:bodyDiv w:val="1"/>
      <w:marLeft w:val="0"/>
      <w:marRight w:val="0"/>
      <w:marTop w:val="0"/>
      <w:marBottom w:val="0"/>
      <w:divBdr>
        <w:top w:val="none" w:sz="0" w:space="0" w:color="auto"/>
        <w:left w:val="none" w:sz="0" w:space="0" w:color="auto"/>
        <w:bottom w:val="none" w:sz="0" w:space="0" w:color="auto"/>
        <w:right w:val="none" w:sz="0" w:space="0" w:color="auto"/>
      </w:divBdr>
    </w:div>
    <w:div w:id="831023760">
      <w:bodyDiv w:val="1"/>
      <w:marLeft w:val="0"/>
      <w:marRight w:val="0"/>
      <w:marTop w:val="0"/>
      <w:marBottom w:val="0"/>
      <w:divBdr>
        <w:top w:val="none" w:sz="0" w:space="0" w:color="auto"/>
        <w:left w:val="none" w:sz="0" w:space="0" w:color="auto"/>
        <w:bottom w:val="none" w:sz="0" w:space="0" w:color="auto"/>
        <w:right w:val="none" w:sz="0" w:space="0" w:color="auto"/>
      </w:divBdr>
    </w:div>
    <w:div w:id="991174540">
      <w:bodyDiv w:val="1"/>
      <w:marLeft w:val="0"/>
      <w:marRight w:val="0"/>
      <w:marTop w:val="0"/>
      <w:marBottom w:val="0"/>
      <w:divBdr>
        <w:top w:val="none" w:sz="0" w:space="0" w:color="auto"/>
        <w:left w:val="none" w:sz="0" w:space="0" w:color="auto"/>
        <w:bottom w:val="none" w:sz="0" w:space="0" w:color="auto"/>
        <w:right w:val="none" w:sz="0" w:space="0" w:color="auto"/>
      </w:divBdr>
    </w:div>
    <w:div w:id="1046569388">
      <w:bodyDiv w:val="1"/>
      <w:marLeft w:val="0"/>
      <w:marRight w:val="0"/>
      <w:marTop w:val="0"/>
      <w:marBottom w:val="0"/>
      <w:divBdr>
        <w:top w:val="none" w:sz="0" w:space="0" w:color="auto"/>
        <w:left w:val="none" w:sz="0" w:space="0" w:color="auto"/>
        <w:bottom w:val="none" w:sz="0" w:space="0" w:color="auto"/>
        <w:right w:val="none" w:sz="0" w:space="0" w:color="auto"/>
      </w:divBdr>
    </w:div>
    <w:div w:id="1328170434">
      <w:bodyDiv w:val="1"/>
      <w:marLeft w:val="0"/>
      <w:marRight w:val="0"/>
      <w:marTop w:val="0"/>
      <w:marBottom w:val="0"/>
      <w:divBdr>
        <w:top w:val="none" w:sz="0" w:space="0" w:color="auto"/>
        <w:left w:val="none" w:sz="0" w:space="0" w:color="auto"/>
        <w:bottom w:val="none" w:sz="0" w:space="0" w:color="auto"/>
        <w:right w:val="none" w:sz="0" w:space="0" w:color="auto"/>
      </w:divBdr>
    </w:div>
    <w:div w:id="1422221753">
      <w:bodyDiv w:val="1"/>
      <w:marLeft w:val="0"/>
      <w:marRight w:val="0"/>
      <w:marTop w:val="0"/>
      <w:marBottom w:val="0"/>
      <w:divBdr>
        <w:top w:val="none" w:sz="0" w:space="0" w:color="auto"/>
        <w:left w:val="none" w:sz="0" w:space="0" w:color="auto"/>
        <w:bottom w:val="none" w:sz="0" w:space="0" w:color="auto"/>
        <w:right w:val="none" w:sz="0" w:space="0" w:color="auto"/>
      </w:divBdr>
    </w:div>
    <w:div w:id="1459108712">
      <w:bodyDiv w:val="1"/>
      <w:marLeft w:val="0"/>
      <w:marRight w:val="0"/>
      <w:marTop w:val="0"/>
      <w:marBottom w:val="0"/>
      <w:divBdr>
        <w:top w:val="none" w:sz="0" w:space="0" w:color="auto"/>
        <w:left w:val="none" w:sz="0" w:space="0" w:color="auto"/>
        <w:bottom w:val="none" w:sz="0" w:space="0" w:color="auto"/>
        <w:right w:val="none" w:sz="0" w:space="0" w:color="auto"/>
      </w:divBdr>
    </w:div>
    <w:div w:id="1519077895">
      <w:bodyDiv w:val="1"/>
      <w:marLeft w:val="0"/>
      <w:marRight w:val="0"/>
      <w:marTop w:val="0"/>
      <w:marBottom w:val="0"/>
      <w:divBdr>
        <w:top w:val="none" w:sz="0" w:space="0" w:color="auto"/>
        <w:left w:val="none" w:sz="0" w:space="0" w:color="auto"/>
        <w:bottom w:val="none" w:sz="0" w:space="0" w:color="auto"/>
        <w:right w:val="none" w:sz="0" w:space="0" w:color="auto"/>
      </w:divBdr>
      <w:divsChild>
        <w:div w:id="1652519853">
          <w:marLeft w:val="0"/>
          <w:marRight w:val="0"/>
          <w:marTop w:val="300"/>
          <w:marBottom w:val="300"/>
          <w:divBdr>
            <w:top w:val="none" w:sz="0" w:space="0" w:color="auto"/>
            <w:left w:val="none" w:sz="0" w:space="0" w:color="auto"/>
            <w:bottom w:val="none" w:sz="0" w:space="0" w:color="auto"/>
            <w:right w:val="none" w:sz="0" w:space="0" w:color="auto"/>
          </w:divBdr>
          <w:divsChild>
            <w:div w:id="1559976355">
              <w:marLeft w:val="0"/>
              <w:marRight w:val="0"/>
              <w:marTop w:val="0"/>
              <w:marBottom w:val="0"/>
              <w:divBdr>
                <w:top w:val="none" w:sz="0" w:space="0" w:color="auto"/>
                <w:left w:val="none" w:sz="0" w:space="0" w:color="auto"/>
                <w:bottom w:val="none" w:sz="0" w:space="0" w:color="auto"/>
                <w:right w:val="none" w:sz="0" w:space="0" w:color="auto"/>
              </w:divBdr>
              <w:divsChild>
                <w:div w:id="839929881">
                  <w:marLeft w:val="0"/>
                  <w:marRight w:val="0"/>
                  <w:marTop w:val="0"/>
                  <w:marBottom w:val="0"/>
                  <w:divBdr>
                    <w:top w:val="none" w:sz="0" w:space="0" w:color="auto"/>
                    <w:left w:val="none" w:sz="0" w:space="0" w:color="auto"/>
                    <w:bottom w:val="none" w:sz="0" w:space="0" w:color="auto"/>
                    <w:right w:val="none" w:sz="0" w:space="0" w:color="auto"/>
                  </w:divBdr>
                  <w:divsChild>
                    <w:div w:id="914777223">
                      <w:marLeft w:val="0"/>
                      <w:marRight w:val="0"/>
                      <w:marTop w:val="0"/>
                      <w:marBottom w:val="0"/>
                      <w:divBdr>
                        <w:top w:val="none" w:sz="0" w:space="0" w:color="auto"/>
                        <w:left w:val="none" w:sz="0" w:space="0" w:color="auto"/>
                        <w:bottom w:val="none" w:sz="0" w:space="0" w:color="auto"/>
                        <w:right w:val="none" w:sz="0" w:space="0" w:color="auto"/>
                      </w:divBdr>
                      <w:divsChild>
                        <w:div w:id="18036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8928">
      <w:bodyDiv w:val="1"/>
      <w:marLeft w:val="0"/>
      <w:marRight w:val="0"/>
      <w:marTop w:val="0"/>
      <w:marBottom w:val="0"/>
      <w:divBdr>
        <w:top w:val="none" w:sz="0" w:space="0" w:color="auto"/>
        <w:left w:val="none" w:sz="0" w:space="0" w:color="auto"/>
        <w:bottom w:val="none" w:sz="0" w:space="0" w:color="auto"/>
        <w:right w:val="none" w:sz="0" w:space="0" w:color="auto"/>
      </w:divBdr>
      <w:divsChild>
        <w:div w:id="921643553">
          <w:marLeft w:val="0"/>
          <w:marRight w:val="0"/>
          <w:marTop w:val="0"/>
          <w:marBottom w:val="0"/>
          <w:divBdr>
            <w:top w:val="none" w:sz="0" w:space="0" w:color="auto"/>
            <w:left w:val="none" w:sz="0" w:space="0" w:color="auto"/>
            <w:bottom w:val="none" w:sz="0" w:space="0" w:color="auto"/>
            <w:right w:val="none" w:sz="0" w:space="0" w:color="auto"/>
          </w:divBdr>
        </w:div>
      </w:divsChild>
    </w:div>
    <w:div w:id="1601259977">
      <w:bodyDiv w:val="1"/>
      <w:marLeft w:val="60"/>
      <w:marRight w:val="60"/>
      <w:marTop w:val="0"/>
      <w:marBottom w:val="0"/>
      <w:divBdr>
        <w:top w:val="none" w:sz="0" w:space="0" w:color="auto"/>
        <w:left w:val="none" w:sz="0" w:space="0" w:color="auto"/>
        <w:bottom w:val="none" w:sz="0" w:space="0" w:color="auto"/>
        <w:right w:val="none" w:sz="0" w:space="0" w:color="auto"/>
      </w:divBdr>
      <w:divsChild>
        <w:div w:id="1594588241">
          <w:marLeft w:val="0"/>
          <w:marRight w:val="0"/>
          <w:marTop w:val="0"/>
          <w:marBottom w:val="0"/>
          <w:divBdr>
            <w:top w:val="none" w:sz="0" w:space="0" w:color="auto"/>
            <w:left w:val="none" w:sz="0" w:space="0" w:color="auto"/>
            <w:bottom w:val="none" w:sz="0" w:space="0" w:color="auto"/>
            <w:right w:val="none" w:sz="0" w:space="0" w:color="auto"/>
          </w:divBdr>
          <w:divsChild>
            <w:div w:id="823274978">
              <w:marLeft w:val="0"/>
              <w:marRight w:val="0"/>
              <w:marTop w:val="0"/>
              <w:marBottom w:val="0"/>
              <w:divBdr>
                <w:top w:val="none" w:sz="0" w:space="0" w:color="auto"/>
                <w:left w:val="none" w:sz="0" w:space="0" w:color="auto"/>
                <w:bottom w:val="none" w:sz="0" w:space="0" w:color="auto"/>
                <w:right w:val="none" w:sz="0" w:space="0" w:color="auto"/>
              </w:divBdr>
              <w:divsChild>
                <w:div w:id="6851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6302">
      <w:bodyDiv w:val="1"/>
      <w:marLeft w:val="0"/>
      <w:marRight w:val="0"/>
      <w:marTop w:val="0"/>
      <w:marBottom w:val="0"/>
      <w:divBdr>
        <w:top w:val="none" w:sz="0" w:space="0" w:color="auto"/>
        <w:left w:val="none" w:sz="0" w:space="0" w:color="auto"/>
        <w:bottom w:val="none" w:sz="0" w:space="0" w:color="auto"/>
        <w:right w:val="none" w:sz="0" w:space="0" w:color="auto"/>
      </w:divBdr>
      <w:divsChild>
        <w:div w:id="2044673184">
          <w:marLeft w:val="0"/>
          <w:marRight w:val="0"/>
          <w:marTop w:val="0"/>
          <w:marBottom w:val="0"/>
          <w:divBdr>
            <w:top w:val="none" w:sz="0" w:space="0" w:color="auto"/>
            <w:left w:val="none" w:sz="0" w:space="0" w:color="auto"/>
            <w:bottom w:val="none" w:sz="0" w:space="0" w:color="auto"/>
            <w:right w:val="none" w:sz="0" w:space="0" w:color="auto"/>
          </w:divBdr>
          <w:divsChild>
            <w:div w:id="1037125573">
              <w:marLeft w:val="0"/>
              <w:marRight w:val="0"/>
              <w:marTop w:val="0"/>
              <w:marBottom w:val="0"/>
              <w:divBdr>
                <w:top w:val="none" w:sz="0" w:space="0" w:color="auto"/>
                <w:left w:val="none" w:sz="0" w:space="0" w:color="auto"/>
                <w:bottom w:val="none" w:sz="0" w:space="0" w:color="auto"/>
                <w:right w:val="none" w:sz="0" w:space="0" w:color="auto"/>
              </w:divBdr>
              <w:divsChild>
                <w:div w:id="380833815">
                  <w:marLeft w:val="300"/>
                  <w:marRight w:val="0"/>
                  <w:marTop w:val="645"/>
                  <w:marBottom w:val="150"/>
                  <w:divBdr>
                    <w:top w:val="none" w:sz="0" w:space="0" w:color="auto"/>
                    <w:left w:val="none" w:sz="0" w:space="0" w:color="auto"/>
                    <w:bottom w:val="none" w:sz="0" w:space="0" w:color="auto"/>
                    <w:right w:val="none" w:sz="0" w:space="0" w:color="auto"/>
                  </w:divBdr>
                  <w:divsChild>
                    <w:div w:id="1161233045">
                      <w:marLeft w:val="0"/>
                      <w:marRight w:val="0"/>
                      <w:marTop w:val="0"/>
                      <w:marBottom w:val="0"/>
                      <w:divBdr>
                        <w:top w:val="none" w:sz="0" w:space="0" w:color="auto"/>
                        <w:left w:val="none" w:sz="0" w:space="0" w:color="auto"/>
                        <w:bottom w:val="none" w:sz="0" w:space="0" w:color="auto"/>
                        <w:right w:val="none" w:sz="0" w:space="0" w:color="auto"/>
                      </w:divBdr>
                      <w:divsChild>
                        <w:div w:id="1941639197">
                          <w:marLeft w:val="0"/>
                          <w:marRight w:val="0"/>
                          <w:marTop w:val="0"/>
                          <w:marBottom w:val="0"/>
                          <w:divBdr>
                            <w:top w:val="none" w:sz="0" w:space="0" w:color="auto"/>
                            <w:left w:val="none" w:sz="0" w:space="0" w:color="auto"/>
                            <w:bottom w:val="none" w:sz="0" w:space="0" w:color="auto"/>
                            <w:right w:val="none" w:sz="0" w:space="0" w:color="auto"/>
                          </w:divBdr>
                          <w:divsChild>
                            <w:div w:id="86005235">
                              <w:marLeft w:val="0"/>
                              <w:marRight w:val="0"/>
                              <w:marTop w:val="0"/>
                              <w:marBottom w:val="0"/>
                              <w:divBdr>
                                <w:top w:val="none" w:sz="0" w:space="0" w:color="auto"/>
                                <w:left w:val="none" w:sz="0" w:space="0" w:color="auto"/>
                                <w:bottom w:val="dashed" w:sz="6" w:space="11" w:color="333333"/>
                                <w:right w:val="none" w:sz="0" w:space="0" w:color="auto"/>
                              </w:divBdr>
                              <w:divsChild>
                                <w:div w:id="659501013">
                                  <w:marLeft w:val="0"/>
                                  <w:marRight w:val="0"/>
                                  <w:marTop w:val="0"/>
                                  <w:marBottom w:val="0"/>
                                  <w:divBdr>
                                    <w:top w:val="none" w:sz="0" w:space="0" w:color="auto"/>
                                    <w:left w:val="none" w:sz="0" w:space="0" w:color="auto"/>
                                    <w:bottom w:val="none" w:sz="0" w:space="0" w:color="auto"/>
                                    <w:right w:val="none" w:sz="0" w:space="0" w:color="auto"/>
                                  </w:divBdr>
                                  <w:divsChild>
                                    <w:div w:id="13330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843058">
      <w:bodyDiv w:val="1"/>
      <w:marLeft w:val="0"/>
      <w:marRight w:val="0"/>
      <w:marTop w:val="0"/>
      <w:marBottom w:val="0"/>
      <w:divBdr>
        <w:top w:val="none" w:sz="0" w:space="0" w:color="auto"/>
        <w:left w:val="none" w:sz="0" w:space="0" w:color="auto"/>
        <w:bottom w:val="none" w:sz="0" w:space="0" w:color="auto"/>
        <w:right w:val="none" w:sz="0" w:space="0" w:color="auto"/>
      </w:divBdr>
    </w:div>
    <w:div w:id="1774786231">
      <w:bodyDiv w:val="1"/>
      <w:marLeft w:val="0"/>
      <w:marRight w:val="0"/>
      <w:marTop w:val="0"/>
      <w:marBottom w:val="0"/>
      <w:divBdr>
        <w:top w:val="none" w:sz="0" w:space="0" w:color="auto"/>
        <w:left w:val="none" w:sz="0" w:space="0" w:color="auto"/>
        <w:bottom w:val="none" w:sz="0" w:space="0" w:color="auto"/>
        <w:right w:val="none" w:sz="0" w:space="0" w:color="auto"/>
      </w:divBdr>
    </w:div>
    <w:div w:id="1857766478">
      <w:bodyDiv w:val="1"/>
      <w:marLeft w:val="0"/>
      <w:marRight w:val="0"/>
      <w:marTop w:val="0"/>
      <w:marBottom w:val="0"/>
      <w:divBdr>
        <w:top w:val="none" w:sz="0" w:space="0" w:color="auto"/>
        <w:left w:val="none" w:sz="0" w:space="0" w:color="auto"/>
        <w:bottom w:val="none" w:sz="0" w:space="0" w:color="auto"/>
        <w:right w:val="none" w:sz="0" w:space="0" w:color="auto"/>
      </w:divBdr>
      <w:divsChild>
        <w:div w:id="925726778">
          <w:marLeft w:val="0"/>
          <w:marRight w:val="0"/>
          <w:marTop w:val="0"/>
          <w:marBottom w:val="0"/>
          <w:divBdr>
            <w:top w:val="none" w:sz="0" w:space="0" w:color="auto"/>
            <w:left w:val="none" w:sz="0" w:space="0" w:color="auto"/>
            <w:bottom w:val="none" w:sz="0" w:space="0" w:color="auto"/>
            <w:right w:val="none" w:sz="0" w:space="0" w:color="auto"/>
          </w:divBdr>
          <w:divsChild>
            <w:div w:id="1314720456">
              <w:marLeft w:val="0"/>
              <w:marRight w:val="0"/>
              <w:marTop w:val="0"/>
              <w:marBottom w:val="0"/>
              <w:divBdr>
                <w:top w:val="none" w:sz="0" w:space="0" w:color="auto"/>
                <w:left w:val="none" w:sz="0" w:space="0" w:color="auto"/>
                <w:bottom w:val="none" w:sz="0" w:space="0" w:color="auto"/>
                <w:right w:val="none" w:sz="0" w:space="0" w:color="auto"/>
              </w:divBdr>
              <w:divsChild>
                <w:div w:id="2077387178">
                  <w:marLeft w:val="0"/>
                  <w:marRight w:val="0"/>
                  <w:marTop w:val="225"/>
                  <w:marBottom w:val="0"/>
                  <w:divBdr>
                    <w:top w:val="none" w:sz="0" w:space="0" w:color="auto"/>
                    <w:left w:val="none" w:sz="0" w:space="0" w:color="auto"/>
                    <w:bottom w:val="none" w:sz="0" w:space="0" w:color="auto"/>
                    <w:right w:val="none" w:sz="0" w:space="0" w:color="auto"/>
                  </w:divBdr>
                  <w:divsChild>
                    <w:div w:id="1745302661">
                      <w:marLeft w:val="0"/>
                      <w:marRight w:val="0"/>
                      <w:marTop w:val="0"/>
                      <w:marBottom w:val="0"/>
                      <w:divBdr>
                        <w:top w:val="none" w:sz="0" w:space="0" w:color="auto"/>
                        <w:left w:val="none" w:sz="0" w:space="0" w:color="auto"/>
                        <w:bottom w:val="none" w:sz="0" w:space="0" w:color="auto"/>
                        <w:right w:val="none" w:sz="0" w:space="0" w:color="auto"/>
                      </w:divBdr>
                      <w:divsChild>
                        <w:div w:id="1788160699">
                          <w:marLeft w:val="0"/>
                          <w:marRight w:val="0"/>
                          <w:marTop w:val="0"/>
                          <w:marBottom w:val="0"/>
                          <w:divBdr>
                            <w:top w:val="none" w:sz="0" w:space="0" w:color="auto"/>
                            <w:left w:val="none" w:sz="0" w:space="0" w:color="auto"/>
                            <w:bottom w:val="none" w:sz="0" w:space="0" w:color="auto"/>
                            <w:right w:val="none" w:sz="0" w:space="0" w:color="auto"/>
                          </w:divBdr>
                          <w:divsChild>
                            <w:div w:id="2559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iibf.ogu.edu.tr/images/IIBF22.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45FC-59D7-42CA-A3BC-2372A84B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2041</Words>
  <Characters>11634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iibf</cp:lastModifiedBy>
  <cp:revision>22</cp:revision>
  <cp:lastPrinted>2017-06-02T11:55:00Z</cp:lastPrinted>
  <dcterms:created xsi:type="dcterms:W3CDTF">2017-05-30T06:29:00Z</dcterms:created>
  <dcterms:modified xsi:type="dcterms:W3CDTF">2017-06-02T12:15:00Z</dcterms:modified>
</cp:coreProperties>
</file>